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sz w:val="36"/>
          <w:szCs w:val="36"/>
        </w:rPr>
        <w:alias w:val="Facility Name"/>
        <w:tag w:val=""/>
        <w:id w:val="812993996"/>
        <w:lock w:val="sdtLocked"/>
        <w:placeholder>
          <w:docPart w:val="78E52D5E1002465386A004D37AC13812"/>
        </w:placeholder>
        <w:dataBinding w:prefixMappings="xmlns:ns0='http://purl.org/dc/elements/1.1/' xmlns:ns1='http://schemas.openxmlformats.org/package/2006/metadata/core-properties' " w:xpath="/ns1:coreProperties[1]/ns0:title[1]" w:storeItemID="{6C3C8BC8-F283-45AE-878A-BAB7291924A1}"/>
        <w:text/>
      </w:sdtPr>
      <w:sdtEndPr/>
      <w:sdtContent>
        <w:p w14:paraId="4AA3CEF3" w14:textId="35E8C318" w:rsidR="00273DF9" w:rsidRPr="00F206C2" w:rsidRDefault="00520273" w:rsidP="00E91E98">
          <w:pPr>
            <w:jc w:val="center"/>
            <w:rPr>
              <w:sz w:val="36"/>
              <w:szCs w:val="36"/>
            </w:rPr>
          </w:pPr>
          <w:r>
            <w:rPr>
              <w:sz w:val="36"/>
              <w:szCs w:val="36"/>
            </w:rPr>
            <w:t>Boston Whaler, Inc.</w:t>
          </w:r>
        </w:p>
      </w:sdtContent>
    </w:sdt>
    <w:sdt>
      <w:sdtPr>
        <w:rPr>
          <w:sz w:val="36"/>
          <w:szCs w:val="36"/>
        </w:rPr>
        <w:alias w:val="Plant Name"/>
        <w:tag w:val=""/>
        <w:id w:val="1238594128"/>
        <w:lock w:val="sdtLocked"/>
        <w:placeholder>
          <w:docPart w:val="D085186A5FC045658F61D35184E3EA10"/>
        </w:placeholder>
        <w:dataBinding w:prefixMappings="xmlns:ns0='http://purl.org/dc/elements/1.1/' xmlns:ns1='http://schemas.openxmlformats.org/package/2006/metadata/core-properties' " w:xpath="/ns1:coreProperties[1]/ns1:keywords[1]" w:storeItemID="{6C3C8BC8-F283-45AE-878A-BAB7291924A1}"/>
        <w:text/>
      </w:sdtPr>
      <w:sdtEndPr/>
      <w:sdtContent>
        <w:p w14:paraId="09471D58" w14:textId="77777777" w:rsidR="0075333C" w:rsidRPr="0075333C" w:rsidRDefault="00644B57" w:rsidP="00AC4897">
          <w:pPr>
            <w:spacing w:after="120"/>
            <w:jc w:val="center"/>
            <w:rPr>
              <w:sz w:val="36"/>
              <w:szCs w:val="36"/>
            </w:rPr>
          </w:pPr>
          <w:r>
            <w:rPr>
              <w:sz w:val="36"/>
              <w:szCs w:val="36"/>
            </w:rPr>
            <w:t>Edgewater Facility</w:t>
          </w:r>
        </w:p>
      </w:sdtContent>
    </w:sdt>
    <w:p w14:paraId="083D5D03" w14:textId="52346A81" w:rsidR="00E91E98" w:rsidRDefault="00E91E98" w:rsidP="00F23CF7">
      <w:pPr>
        <w:jc w:val="center"/>
        <w:rPr>
          <w:sz w:val="36"/>
          <w:szCs w:val="36"/>
        </w:rPr>
      </w:pPr>
      <w:r w:rsidRPr="00273DF9">
        <w:rPr>
          <w:sz w:val="36"/>
          <w:szCs w:val="36"/>
        </w:rPr>
        <w:t xml:space="preserve">Facility ID No. </w:t>
      </w:r>
      <w:sdt>
        <w:sdtPr>
          <w:rPr>
            <w:sz w:val="36"/>
            <w:szCs w:val="36"/>
          </w:rPr>
          <w:alias w:val="Facility ID No."/>
          <w:tag w:val=""/>
          <w:id w:val="329722780"/>
          <w:lock w:val="sdtLocked"/>
          <w:placeholder>
            <w:docPart w:val="660459DDF60E408B943A9876FDECB8EB"/>
          </w:placeholder>
          <w:dataBinding w:prefixMappings="xmlns:ns0='http://purl.org/dc/elements/1.1/' xmlns:ns1='http://schemas.openxmlformats.org/package/2006/metadata/core-properties' " w:xpath="/ns1:coreProperties[1]/ns0:subject[1]" w:storeItemID="{6C3C8BC8-F283-45AE-878A-BAB7291924A1}"/>
          <w:text/>
        </w:sdtPr>
        <w:sdtEndPr/>
        <w:sdtContent>
          <w:r w:rsidR="00644B57">
            <w:rPr>
              <w:sz w:val="36"/>
              <w:szCs w:val="36"/>
            </w:rPr>
            <w:t>1270</w:t>
          </w:r>
          <w:r w:rsidR="00520273">
            <w:rPr>
              <w:sz w:val="36"/>
              <w:szCs w:val="36"/>
            </w:rPr>
            <w:t>0</w:t>
          </w:r>
          <w:r w:rsidR="00644B57">
            <w:rPr>
              <w:sz w:val="36"/>
              <w:szCs w:val="36"/>
            </w:rPr>
            <w:t>6</w:t>
          </w:r>
          <w:r w:rsidR="0055284F">
            <w:rPr>
              <w:sz w:val="36"/>
              <w:szCs w:val="36"/>
            </w:rPr>
            <w:t>3</w:t>
          </w:r>
        </w:sdtContent>
      </w:sdt>
    </w:p>
    <w:p w14:paraId="3525FDBA" w14:textId="77777777" w:rsidR="00F23CF7" w:rsidRDefault="00DB5F54" w:rsidP="0067695B">
      <w:pPr>
        <w:spacing w:after="240"/>
        <w:jc w:val="center"/>
        <w:rPr>
          <w:sz w:val="36"/>
          <w:szCs w:val="36"/>
        </w:rPr>
      </w:pPr>
      <w:sdt>
        <w:sdtPr>
          <w:rPr>
            <w:sz w:val="36"/>
            <w:szCs w:val="36"/>
          </w:rPr>
          <w:alias w:val="County"/>
          <w:tag w:val="County"/>
          <w:id w:val="1231816393"/>
          <w:placeholder>
            <w:docPart w:val="B4884FB7A5834A5E8E717F0E1646C80C"/>
          </w:placeholder>
          <w:dropDownList>
            <w:listItem w:value="Choose an item."/>
            <w:listItem w:displayText="Brevard" w:value="Brevard"/>
            <w:listItem w:displayText="Lake" w:value="Lake"/>
            <w:listItem w:displayText="Marion" w:value="Marion"/>
            <w:listItem w:displayText="Orange" w:value="Orange"/>
            <w:listItem w:displayText="Osceola" w:value="Osceola"/>
            <w:listItem w:displayText="Seminole" w:value="Seminole"/>
            <w:listItem w:displayText="Sumter" w:value="Sumter"/>
            <w:listItem w:displayText="Volusia" w:value="Volusia"/>
          </w:dropDownList>
        </w:sdtPr>
        <w:sdtEndPr/>
        <w:sdtContent>
          <w:r w:rsidR="00644B57">
            <w:rPr>
              <w:sz w:val="36"/>
              <w:szCs w:val="36"/>
            </w:rPr>
            <w:t>Volusia</w:t>
          </w:r>
        </w:sdtContent>
      </w:sdt>
      <w:r w:rsidR="0067695B" w:rsidRPr="0067695B">
        <w:rPr>
          <w:sz w:val="36"/>
          <w:szCs w:val="36"/>
        </w:rPr>
        <w:t xml:space="preserve"> County</w:t>
      </w:r>
    </w:p>
    <w:p w14:paraId="0D83A6E9" w14:textId="77777777" w:rsidR="00E91E98" w:rsidRPr="00E91E98" w:rsidRDefault="00DB5F54" w:rsidP="00E73828">
      <w:pPr>
        <w:spacing w:after="120"/>
        <w:jc w:val="center"/>
        <w:rPr>
          <w:b/>
          <w:bCs/>
          <w:sz w:val="36"/>
          <w:szCs w:val="36"/>
        </w:rPr>
      </w:pPr>
      <w:sdt>
        <w:sdtPr>
          <w:rPr>
            <w:b/>
            <w:bCs/>
            <w:sz w:val="36"/>
            <w:szCs w:val="36"/>
          </w:rPr>
          <w:alias w:val="Document Type"/>
          <w:tag w:val="Document Type"/>
          <w:id w:val="-2140398587"/>
          <w:lock w:val="sdtLocked"/>
          <w:placeholder>
            <w:docPart w:val="A5ED00F863224CEA8F97F5707276720D"/>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644B57">
            <w:rPr>
              <w:b/>
              <w:bCs/>
              <w:sz w:val="36"/>
              <w:szCs w:val="36"/>
            </w:rPr>
            <w:t>Title V Air Operation Permit Renewal</w:t>
          </w:r>
        </w:sdtContent>
      </w:sdt>
    </w:p>
    <w:p w14:paraId="0EA6E00F" w14:textId="52B06929" w:rsidR="00E91E98" w:rsidRPr="00E91E98" w:rsidRDefault="00E91E98" w:rsidP="00B05DF6">
      <w:pPr>
        <w:jc w:val="center"/>
        <w:rPr>
          <w:sz w:val="28"/>
          <w:szCs w:val="28"/>
        </w:rPr>
      </w:pPr>
      <w:r>
        <w:rPr>
          <w:sz w:val="28"/>
          <w:szCs w:val="28"/>
        </w:rPr>
        <w:t>Permit</w:t>
      </w:r>
      <w:r w:rsidRPr="00E91E98">
        <w:rPr>
          <w:sz w:val="28"/>
          <w:szCs w:val="28"/>
        </w:rPr>
        <w:t xml:space="preserve"> No. </w:t>
      </w:r>
      <w:sdt>
        <w:sdtPr>
          <w:rPr>
            <w:sz w:val="28"/>
            <w:szCs w:val="28"/>
          </w:rPr>
          <w:alias w:val="Permit No."/>
          <w:tag w:val=""/>
          <w:id w:val="-1322662606"/>
          <w:lock w:val="sdtLocked"/>
          <w:placeholder>
            <w:docPart w:val="FD79F07E4A2E429BA621D35D0D02EB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644B57">
            <w:rPr>
              <w:sz w:val="28"/>
              <w:szCs w:val="28"/>
            </w:rPr>
            <w:t>1270</w:t>
          </w:r>
          <w:r w:rsidR="00520273">
            <w:rPr>
              <w:sz w:val="28"/>
              <w:szCs w:val="28"/>
            </w:rPr>
            <w:t>0</w:t>
          </w:r>
          <w:r w:rsidR="00644B57">
            <w:rPr>
              <w:sz w:val="28"/>
              <w:szCs w:val="28"/>
            </w:rPr>
            <w:t>6</w:t>
          </w:r>
          <w:r w:rsidR="0055284F">
            <w:rPr>
              <w:sz w:val="28"/>
              <w:szCs w:val="28"/>
            </w:rPr>
            <w:t>3</w:t>
          </w:r>
          <w:r w:rsidR="00644B57">
            <w:rPr>
              <w:sz w:val="28"/>
              <w:szCs w:val="28"/>
            </w:rPr>
            <w:t>-0</w:t>
          </w:r>
          <w:r w:rsidR="0055284F">
            <w:rPr>
              <w:sz w:val="28"/>
              <w:szCs w:val="28"/>
            </w:rPr>
            <w:t>08</w:t>
          </w:r>
          <w:r w:rsidR="00644B57">
            <w:rPr>
              <w:sz w:val="28"/>
              <w:szCs w:val="28"/>
            </w:rPr>
            <w:t>-AV</w:t>
          </w:r>
        </w:sdtContent>
      </w:sdt>
    </w:p>
    <w:p w14:paraId="32EE67C2" w14:textId="329362C3" w:rsidR="00B05DF6" w:rsidRPr="00B05DF6" w:rsidRDefault="00DB5F54" w:rsidP="00B05DF6">
      <w:pPr>
        <w:spacing w:after="120"/>
        <w:jc w:val="center"/>
        <w:rPr>
          <w:sz w:val="24"/>
          <w:szCs w:val="24"/>
        </w:rPr>
      </w:pPr>
      <w:sdt>
        <w:sdtPr>
          <w:rPr>
            <w:sz w:val="24"/>
            <w:szCs w:val="24"/>
          </w:rPr>
          <w:id w:val="-550616541"/>
          <w:placeholder>
            <w:docPart w:val="31D2B40E66DF4D77951814353F62158F"/>
          </w:placeholder>
          <w15:appearance w15:val="hidden"/>
        </w:sdtPr>
        <w:sdtEndPr/>
        <w:sdtContent>
          <w:r w:rsidR="00134516">
            <w:rPr>
              <w:sz w:val="24"/>
              <w:szCs w:val="24"/>
            </w:rPr>
            <w:t xml:space="preserve">Renewal of Title V Air </w:t>
          </w:r>
          <w:r w:rsidR="00762A55">
            <w:rPr>
              <w:sz w:val="24"/>
              <w:szCs w:val="24"/>
            </w:rPr>
            <w:t>Operation</w:t>
          </w:r>
          <w:r w:rsidR="00134516">
            <w:rPr>
              <w:sz w:val="24"/>
              <w:szCs w:val="24"/>
            </w:rPr>
            <w:t xml:space="preserve"> Permit 127016</w:t>
          </w:r>
          <w:r w:rsidR="0055284F">
            <w:rPr>
              <w:sz w:val="24"/>
              <w:szCs w:val="24"/>
            </w:rPr>
            <w:t>3</w:t>
          </w:r>
          <w:r w:rsidR="00134516">
            <w:rPr>
              <w:sz w:val="24"/>
              <w:szCs w:val="24"/>
            </w:rPr>
            <w:t>-00</w:t>
          </w:r>
          <w:r w:rsidR="00520273">
            <w:rPr>
              <w:sz w:val="24"/>
              <w:szCs w:val="24"/>
            </w:rPr>
            <w:t>7</w:t>
          </w:r>
          <w:r w:rsidR="00134516">
            <w:rPr>
              <w:sz w:val="24"/>
              <w:szCs w:val="24"/>
            </w:rPr>
            <w:t>-AV</w:t>
          </w:r>
          <w:r w:rsidR="00520273">
            <w:rPr>
              <w:sz w:val="24"/>
              <w:szCs w:val="24"/>
            </w:rPr>
            <w:t>, and incorporating concurrent processing of Construction Permit 1270063-009-AC</w:t>
          </w:r>
        </w:sdtContent>
      </w:sdt>
    </w:p>
    <w:p w14:paraId="7F0F3BD0"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06769F90" w14:textId="77777777" w:rsidR="00533828" w:rsidRPr="00F36BDB" w:rsidRDefault="00533828" w:rsidP="00533828">
      <w:pPr>
        <w:tabs>
          <w:tab w:val="left" w:pos="360"/>
          <w:tab w:val="left" w:pos="720"/>
          <w:tab w:val="left" w:pos="1080"/>
          <w:tab w:val="left" w:pos="1440"/>
          <w:tab w:val="right" w:pos="10080"/>
        </w:tabs>
        <w:jc w:val="center"/>
        <w:rPr>
          <w:sz w:val="28"/>
          <w:szCs w:val="28"/>
        </w:rPr>
      </w:pPr>
    </w:p>
    <w:p w14:paraId="0FD41AAD" w14:textId="77777777" w:rsidR="00533828" w:rsidRPr="00F36BDB" w:rsidRDefault="008D0324" w:rsidP="00533828">
      <w:pPr>
        <w:jc w:val="center"/>
      </w:pPr>
      <w:r>
        <w:rPr>
          <w:noProof/>
        </w:rPr>
        <w:drawing>
          <wp:inline distT="0" distB="0" distL="0" distR="0" wp14:anchorId="6C9F131A" wp14:editId="2DACB51F">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57101DA3" w14:textId="77777777" w:rsidR="00533828" w:rsidRPr="00F36BDB" w:rsidRDefault="00533828" w:rsidP="00533828">
      <w:pPr>
        <w:jc w:val="center"/>
      </w:pPr>
    </w:p>
    <w:p w14:paraId="204DD84C" w14:textId="77777777" w:rsidR="00EC0F75" w:rsidRPr="00AC4897" w:rsidRDefault="00EC0F75" w:rsidP="00AC4897">
      <w:pPr>
        <w:jc w:val="center"/>
        <w:rPr>
          <w:b/>
          <w:sz w:val="26"/>
          <w:szCs w:val="26"/>
          <w:u w:val="single"/>
        </w:rPr>
      </w:pPr>
      <w:r w:rsidRPr="00AC4897">
        <w:rPr>
          <w:b/>
          <w:sz w:val="26"/>
          <w:szCs w:val="26"/>
          <w:u w:val="single"/>
        </w:rPr>
        <w:t>Permitting Authority:</w:t>
      </w:r>
    </w:p>
    <w:p w14:paraId="656FAC88" w14:textId="77777777" w:rsidR="00EC0F75" w:rsidRPr="00F36BDB" w:rsidRDefault="00EC0F75" w:rsidP="00EC0F75">
      <w:pPr>
        <w:spacing w:before="60"/>
        <w:jc w:val="center"/>
        <w:rPr>
          <w:sz w:val="26"/>
          <w:szCs w:val="26"/>
        </w:rPr>
      </w:pPr>
      <w:r w:rsidRPr="00F36BDB">
        <w:rPr>
          <w:sz w:val="26"/>
          <w:szCs w:val="26"/>
        </w:rPr>
        <w:t>State of Florida</w:t>
      </w:r>
    </w:p>
    <w:p w14:paraId="083ABDD8" w14:textId="77777777" w:rsidR="00EC0F75" w:rsidRPr="00F36BDB" w:rsidRDefault="00EC0F75" w:rsidP="00EC0F75">
      <w:pPr>
        <w:jc w:val="center"/>
        <w:rPr>
          <w:sz w:val="26"/>
          <w:szCs w:val="26"/>
        </w:rPr>
      </w:pPr>
      <w:r w:rsidRPr="00F36BDB">
        <w:rPr>
          <w:sz w:val="26"/>
          <w:szCs w:val="26"/>
        </w:rPr>
        <w:t>Department of Environmental Protection</w:t>
      </w:r>
    </w:p>
    <w:p w14:paraId="5091B22D" w14:textId="77777777" w:rsidR="00EC0F75" w:rsidRPr="00F36BDB" w:rsidRDefault="007E7787" w:rsidP="00EC0F75">
      <w:pPr>
        <w:jc w:val="center"/>
        <w:rPr>
          <w:sz w:val="26"/>
          <w:szCs w:val="26"/>
        </w:rPr>
      </w:pPr>
      <w:r>
        <w:rPr>
          <w:sz w:val="26"/>
          <w:szCs w:val="26"/>
        </w:rPr>
        <w:t>Waste,</w:t>
      </w:r>
      <w:r w:rsidR="00FF166D">
        <w:rPr>
          <w:sz w:val="26"/>
          <w:szCs w:val="26"/>
        </w:rPr>
        <w:t xml:space="preserve"> </w:t>
      </w:r>
      <w:r w:rsidR="00EC0F75" w:rsidRPr="00F36BDB">
        <w:rPr>
          <w:sz w:val="26"/>
          <w:szCs w:val="26"/>
        </w:rPr>
        <w:t xml:space="preserve">Air </w:t>
      </w:r>
      <w:r>
        <w:rPr>
          <w:sz w:val="26"/>
          <w:szCs w:val="26"/>
        </w:rPr>
        <w:t>and Stormwater</w:t>
      </w:r>
      <w:r w:rsidR="00EC0F75" w:rsidRPr="00F36BDB">
        <w:rPr>
          <w:sz w:val="26"/>
          <w:szCs w:val="26"/>
        </w:rPr>
        <w:t xml:space="preserve"> </w:t>
      </w:r>
      <w:r w:rsidR="00FF166D">
        <w:rPr>
          <w:sz w:val="26"/>
          <w:szCs w:val="26"/>
        </w:rPr>
        <w:t>P</w:t>
      </w:r>
      <w:r>
        <w:rPr>
          <w:sz w:val="26"/>
          <w:szCs w:val="26"/>
        </w:rPr>
        <w:t>ermitting</w:t>
      </w:r>
      <w:r w:rsidR="00EC0F75" w:rsidRPr="00F36BDB">
        <w:rPr>
          <w:sz w:val="26"/>
          <w:szCs w:val="26"/>
        </w:rPr>
        <w:t>, Central District</w:t>
      </w:r>
    </w:p>
    <w:p w14:paraId="006D56B9" w14:textId="77777777" w:rsidR="00EC0F75" w:rsidRPr="00392342" w:rsidRDefault="00EC0F75" w:rsidP="00EC0F75">
      <w:pPr>
        <w:spacing w:before="120"/>
        <w:jc w:val="center"/>
        <w:rPr>
          <w:sz w:val="26"/>
          <w:szCs w:val="26"/>
          <w:lang w:val="fr-FR"/>
        </w:rPr>
      </w:pPr>
      <w:r w:rsidRPr="00392342">
        <w:rPr>
          <w:sz w:val="26"/>
          <w:szCs w:val="26"/>
          <w:lang w:val="fr-FR"/>
        </w:rPr>
        <w:t>3319 Maguire Boulevard, Suite 232</w:t>
      </w:r>
    </w:p>
    <w:p w14:paraId="7DA499AC" w14:textId="77777777" w:rsidR="00EC0F75" w:rsidRPr="00392342" w:rsidRDefault="001E3063" w:rsidP="00EC0F75">
      <w:pPr>
        <w:spacing w:after="120"/>
        <w:jc w:val="center"/>
        <w:rPr>
          <w:sz w:val="26"/>
          <w:szCs w:val="26"/>
          <w:lang w:val="fr-FR"/>
        </w:rPr>
      </w:pPr>
      <w:r w:rsidRPr="00392342">
        <w:rPr>
          <w:sz w:val="26"/>
          <w:szCs w:val="26"/>
          <w:lang w:val="fr-FR"/>
        </w:rPr>
        <w:t xml:space="preserve">Orlando, Florida </w:t>
      </w:r>
      <w:r w:rsidR="00EC0F75" w:rsidRPr="00392342">
        <w:rPr>
          <w:sz w:val="26"/>
          <w:szCs w:val="26"/>
          <w:lang w:val="fr-FR"/>
        </w:rPr>
        <w:t>32803-3767</w:t>
      </w:r>
    </w:p>
    <w:p w14:paraId="2EA84A9B" w14:textId="78842042" w:rsidR="00EC0F75" w:rsidRPr="00AC4897" w:rsidRDefault="001E3063" w:rsidP="00AC4897">
      <w:pPr>
        <w:jc w:val="center"/>
        <w:rPr>
          <w:sz w:val="26"/>
          <w:szCs w:val="26"/>
        </w:rPr>
      </w:pPr>
      <w:r>
        <w:rPr>
          <w:sz w:val="26"/>
          <w:szCs w:val="26"/>
        </w:rPr>
        <w:t xml:space="preserve">Telephone: </w:t>
      </w:r>
      <w:r w:rsidR="00EC0F75" w:rsidRPr="00AC4897">
        <w:rPr>
          <w:sz w:val="26"/>
          <w:szCs w:val="26"/>
        </w:rPr>
        <w:t>(407) 897-</w:t>
      </w:r>
      <w:r w:rsidR="000C277A" w:rsidRPr="00AC4897">
        <w:rPr>
          <w:sz w:val="26"/>
          <w:szCs w:val="26"/>
        </w:rPr>
        <w:t>4100</w:t>
      </w:r>
    </w:p>
    <w:p w14:paraId="0942E9B7" w14:textId="6BAB6D0B" w:rsidR="00EC0F75" w:rsidRDefault="00FF166D" w:rsidP="00EC0F75">
      <w:pPr>
        <w:jc w:val="center"/>
        <w:rPr>
          <w:sz w:val="26"/>
          <w:szCs w:val="26"/>
        </w:rPr>
      </w:pPr>
      <w:r>
        <w:rPr>
          <w:sz w:val="26"/>
          <w:szCs w:val="26"/>
        </w:rPr>
        <w:t xml:space="preserve">E-mail: </w:t>
      </w:r>
      <w:r w:rsidR="004A4642">
        <w:rPr>
          <w:sz w:val="26"/>
          <w:szCs w:val="26"/>
        </w:rPr>
        <w:t xml:space="preserve"> </w:t>
      </w:r>
      <w:hyperlink r:id="rId9" w:history="1">
        <w:r w:rsidR="00847325" w:rsidRPr="005D4BA1">
          <w:rPr>
            <w:rStyle w:val="Hyperlink"/>
            <w:b/>
            <w:sz w:val="26"/>
            <w:szCs w:val="26"/>
          </w:rPr>
          <w:t>DEP_CD@dep.state.fl.us</w:t>
        </w:r>
      </w:hyperlink>
      <w:r w:rsidR="00847325">
        <w:rPr>
          <w:b/>
          <w:sz w:val="26"/>
          <w:szCs w:val="26"/>
        </w:rPr>
        <w:t xml:space="preserve"> </w:t>
      </w:r>
    </w:p>
    <w:p w14:paraId="670CB6F1" w14:textId="77777777" w:rsidR="00FF166D" w:rsidRPr="00F36BDB" w:rsidRDefault="00FF166D" w:rsidP="00EC0F75">
      <w:pPr>
        <w:jc w:val="center"/>
        <w:rPr>
          <w:sz w:val="26"/>
          <w:szCs w:val="26"/>
        </w:rPr>
      </w:pPr>
    </w:p>
    <w:p w14:paraId="6DD334DB" w14:textId="77777777" w:rsidR="00EC0F75" w:rsidRPr="00F36BDB" w:rsidRDefault="00EC0F75" w:rsidP="00EC0F75">
      <w:pPr>
        <w:rPr>
          <w:sz w:val="26"/>
          <w:szCs w:val="26"/>
        </w:rPr>
      </w:pPr>
    </w:p>
    <w:p w14:paraId="5A9FB8AF" w14:textId="77777777" w:rsidR="00EC0F75" w:rsidRPr="00162F24" w:rsidRDefault="00EC0F75" w:rsidP="00AC4897">
      <w:pPr>
        <w:jc w:val="center"/>
        <w:rPr>
          <w:b/>
          <w:sz w:val="26"/>
          <w:szCs w:val="26"/>
          <w:u w:val="single"/>
        </w:rPr>
      </w:pPr>
      <w:r w:rsidRPr="00162F24">
        <w:rPr>
          <w:b/>
          <w:sz w:val="26"/>
          <w:szCs w:val="26"/>
          <w:u w:val="single"/>
        </w:rPr>
        <w:t>Compliance Authority:</w:t>
      </w:r>
    </w:p>
    <w:p w14:paraId="3C7CE69E" w14:textId="77777777" w:rsidR="00EC0F75" w:rsidRPr="00F36BDB" w:rsidRDefault="00EC0F75" w:rsidP="00EC0F75">
      <w:pPr>
        <w:spacing w:before="60"/>
        <w:jc w:val="center"/>
        <w:rPr>
          <w:sz w:val="26"/>
          <w:szCs w:val="26"/>
        </w:rPr>
      </w:pPr>
      <w:r w:rsidRPr="00F36BDB">
        <w:rPr>
          <w:sz w:val="26"/>
          <w:szCs w:val="26"/>
        </w:rPr>
        <w:t>State of Florida</w:t>
      </w:r>
    </w:p>
    <w:p w14:paraId="1EA81B75" w14:textId="77777777" w:rsidR="00EC0F75" w:rsidRPr="00F36BDB" w:rsidRDefault="00EC0F75" w:rsidP="00EC0F75">
      <w:pPr>
        <w:jc w:val="center"/>
        <w:rPr>
          <w:sz w:val="26"/>
          <w:szCs w:val="26"/>
        </w:rPr>
      </w:pPr>
      <w:r w:rsidRPr="00F36BDB">
        <w:rPr>
          <w:sz w:val="26"/>
          <w:szCs w:val="26"/>
        </w:rPr>
        <w:t>Department of Environmental Protection</w:t>
      </w:r>
    </w:p>
    <w:p w14:paraId="32322C19" w14:textId="77777777" w:rsidR="00EC0F75" w:rsidRPr="00392342" w:rsidRDefault="000C277A" w:rsidP="00EC0F75">
      <w:pPr>
        <w:jc w:val="center"/>
        <w:rPr>
          <w:sz w:val="26"/>
          <w:szCs w:val="26"/>
          <w:lang w:val="fr-FR"/>
        </w:rPr>
      </w:pPr>
      <w:r w:rsidRPr="00392342">
        <w:rPr>
          <w:sz w:val="26"/>
          <w:szCs w:val="26"/>
          <w:lang w:val="fr-FR"/>
        </w:rPr>
        <w:t>Compliance Assurance</w:t>
      </w:r>
      <w:r w:rsidR="00FF166D" w:rsidRPr="00392342">
        <w:rPr>
          <w:sz w:val="26"/>
          <w:szCs w:val="26"/>
          <w:lang w:val="fr-FR"/>
        </w:rPr>
        <w:t xml:space="preserve"> </w:t>
      </w:r>
      <w:r w:rsidRPr="00392342">
        <w:rPr>
          <w:sz w:val="26"/>
          <w:szCs w:val="26"/>
          <w:lang w:val="fr-FR"/>
        </w:rPr>
        <w:t>Program</w:t>
      </w:r>
      <w:r w:rsidR="00EC0F75" w:rsidRPr="00392342">
        <w:rPr>
          <w:sz w:val="26"/>
          <w:szCs w:val="26"/>
          <w:lang w:val="fr-FR"/>
        </w:rPr>
        <w:t>, Central District</w:t>
      </w:r>
    </w:p>
    <w:p w14:paraId="49D297B1" w14:textId="77777777" w:rsidR="00EC0F75" w:rsidRPr="00392342" w:rsidRDefault="00EC0F75" w:rsidP="00EC0F75">
      <w:pPr>
        <w:spacing w:before="120"/>
        <w:jc w:val="center"/>
        <w:rPr>
          <w:sz w:val="26"/>
          <w:szCs w:val="26"/>
          <w:lang w:val="fr-FR"/>
        </w:rPr>
      </w:pPr>
      <w:r w:rsidRPr="00392342">
        <w:rPr>
          <w:sz w:val="26"/>
          <w:szCs w:val="26"/>
          <w:lang w:val="fr-FR"/>
        </w:rPr>
        <w:t>3319 Maguire Boulevard, Suite 232</w:t>
      </w:r>
    </w:p>
    <w:p w14:paraId="2F124E9F" w14:textId="77777777" w:rsidR="00EC0F75" w:rsidRPr="008D7512" w:rsidRDefault="001E3063" w:rsidP="00EC0F75">
      <w:pPr>
        <w:spacing w:after="120"/>
        <w:jc w:val="center"/>
        <w:rPr>
          <w:sz w:val="26"/>
          <w:szCs w:val="26"/>
        </w:rPr>
      </w:pPr>
      <w:r w:rsidRPr="008D7512">
        <w:rPr>
          <w:sz w:val="26"/>
          <w:szCs w:val="26"/>
        </w:rPr>
        <w:t xml:space="preserve">Orlando, Florida </w:t>
      </w:r>
      <w:r w:rsidR="00EC0F75" w:rsidRPr="008D7512">
        <w:rPr>
          <w:sz w:val="26"/>
          <w:szCs w:val="26"/>
        </w:rPr>
        <w:t>32803-3767</w:t>
      </w:r>
    </w:p>
    <w:p w14:paraId="6C5F041F" w14:textId="52EEAE13" w:rsidR="00EC0F75" w:rsidRPr="008D7512" w:rsidRDefault="001E3063" w:rsidP="00AC4897">
      <w:pPr>
        <w:jc w:val="center"/>
        <w:rPr>
          <w:sz w:val="26"/>
          <w:szCs w:val="26"/>
        </w:rPr>
      </w:pPr>
      <w:r w:rsidRPr="008D7512">
        <w:rPr>
          <w:sz w:val="26"/>
          <w:szCs w:val="26"/>
        </w:rPr>
        <w:t>Telephone:</w:t>
      </w:r>
      <w:r w:rsidR="004A4642" w:rsidRPr="008D7512">
        <w:rPr>
          <w:sz w:val="26"/>
          <w:szCs w:val="26"/>
        </w:rPr>
        <w:t xml:space="preserve"> </w:t>
      </w:r>
      <w:r w:rsidR="00EC0F75" w:rsidRPr="008D7512">
        <w:rPr>
          <w:sz w:val="26"/>
          <w:szCs w:val="26"/>
        </w:rPr>
        <w:t>(407) 897-</w:t>
      </w:r>
      <w:r w:rsidR="000C277A" w:rsidRPr="008D7512">
        <w:rPr>
          <w:sz w:val="26"/>
          <w:szCs w:val="26"/>
        </w:rPr>
        <w:t>4100</w:t>
      </w:r>
    </w:p>
    <w:p w14:paraId="142E1BB7" w14:textId="4D3079CC" w:rsidR="006910A9" w:rsidRPr="008D7512" w:rsidRDefault="00FF166D" w:rsidP="007E107F">
      <w:pPr>
        <w:pStyle w:val="TOC1"/>
        <w:rPr>
          <w:u w:val="single"/>
        </w:rPr>
        <w:sectPr w:rsidR="006910A9" w:rsidRPr="008D7512"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r w:rsidRPr="008D7512">
        <w:t xml:space="preserve">E-mail: </w:t>
      </w:r>
      <w:r w:rsidR="004A4642" w:rsidRPr="008D7512">
        <w:t xml:space="preserve"> </w:t>
      </w:r>
      <w:hyperlink r:id="rId12" w:history="1">
        <w:r w:rsidR="00847325" w:rsidRPr="008D7512">
          <w:rPr>
            <w:rStyle w:val="Hyperlink"/>
            <w:b/>
          </w:rPr>
          <w:t>DEP_CD@dep.state.fl.us</w:t>
        </w:r>
      </w:hyperlink>
      <w:r w:rsidR="00847325" w:rsidRPr="008D7512">
        <w:rPr>
          <w:b/>
        </w:rPr>
        <w:t xml:space="preserve"> </w:t>
      </w:r>
    </w:p>
    <w:p w14:paraId="47E9F819" w14:textId="77777777" w:rsidR="00F4196C" w:rsidRPr="002A14E6" w:rsidRDefault="00DB5F54" w:rsidP="00F4196C">
      <w:pPr>
        <w:jc w:val="center"/>
        <w:rPr>
          <w:b/>
          <w:bCs/>
          <w:sz w:val="32"/>
          <w:szCs w:val="32"/>
          <w:u w:val="single"/>
        </w:rPr>
      </w:pPr>
      <w:sdt>
        <w:sdtPr>
          <w:rPr>
            <w:b/>
            <w:bCs/>
            <w:sz w:val="32"/>
            <w:szCs w:val="32"/>
            <w:u w:val="single"/>
          </w:rPr>
          <w:alias w:val="Document Type"/>
          <w:tag w:val="Document Type"/>
          <w:id w:val="686035688"/>
          <w:lock w:val="sdtLocked"/>
          <w:placeholder>
            <w:docPart w:val="3075F554C0804700B4237BF9D8EC251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392EE5">
            <w:rPr>
              <w:b/>
              <w:bCs/>
              <w:sz w:val="32"/>
              <w:szCs w:val="32"/>
              <w:u w:val="single"/>
            </w:rPr>
            <w:t>Title V Air Operation Permit Renewal</w:t>
          </w:r>
        </w:sdtContent>
      </w:sdt>
    </w:p>
    <w:p w14:paraId="75DFAEE5" w14:textId="0ABA2770" w:rsidR="00307226" w:rsidRDefault="00F4196C" w:rsidP="006910A9">
      <w:pPr>
        <w:jc w:val="center"/>
      </w:pPr>
      <w:r w:rsidRPr="006E45D7">
        <w:rPr>
          <w:szCs w:val="22"/>
        </w:rPr>
        <w:t xml:space="preserve">Permit No. </w:t>
      </w:r>
      <w:sdt>
        <w:sdtPr>
          <w:rPr>
            <w:szCs w:val="22"/>
          </w:rPr>
          <w:alias w:val="Permit No."/>
          <w:tag w:val=""/>
          <w:id w:val="-1384402106"/>
          <w:lock w:val="sdtLocked"/>
          <w:placeholder>
            <w:docPart w:val="31A5E63888FE4AB8A7E56CFC20CABA0A"/>
          </w:placeholder>
          <w:dataBinding w:prefixMappings="xmlns:ns0='http://purl.org/dc/elements/1.1/' xmlns:ns1='http://schemas.openxmlformats.org/package/2006/metadata/core-properties' " w:xpath="/ns1:coreProperties[1]/ns1:contentStatus[1]" w:storeItemID="{6C3C8BC8-F283-45AE-878A-BAB7291924A1}"/>
          <w:text/>
        </w:sdtPr>
        <w:sdtEndPr/>
        <w:sdtContent>
          <w:r w:rsidR="00520273">
            <w:rPr>
              <w:szCs w:val="22"/>
            </w:rPr>
            <w:t>1270063-008-AV</w:t>
          </w:r>
        </w:sdtContent>
      </w:sdt>
    </w:p>
    <w:sdt>
      <w:sdtPr>
        <w:rPr>
          <w:rFonts w:ascii="Times New Roman" w:eastAsia="Times New Roman" w:hAnsi="Times New Roman" w:cs="Times New Roman"/>
          <w:color w:val="auto"/>
          <w:sz w:val="22"/>
          <w:szCs w:val="20"/>
        </w:rPr>
        <w:id w:val="1793321711"/>
        <w:docPartObj>
          <w:docPartGallery w:val="Table of Contents"/>
          <w:docPartUnique/>
        </w:docPartObj>
      </w:sdtPr>
      <w:sdtEndPr>
        <w:rPr>
          <w:b/>
          <w:bCs/>
          <w:noProof/>
        </w:rPr>
      </w:sdtEndPr>
      <w:sdtContent>
        <w:p w14:paraId="214582E6" w14:textId="77777777" w:rsidR="00824F31" w:rsidRPr="00D14449" w:rsidRDefault="00760944" w:rsidP="003B2119">
          <w:pPr>
            <w:pStyle w:val="TOCHeading"/>
            <w:jc w:val="center"/>
            <w:rPr>
              <w:rFonts w:ascii="Times New Roman" w:hAnsi="Times New Roman" w:cs="Times New Roman"/>
              <w:color w:val="auto"/>
            </w:rPr>
          </w:pPr>
          <w:r w:rsidRPr="00D14449">
            <w:rPr>
              <w:rFonts w:ascii="Times New Roman" w:hAnsi="Times New Roman" w:cs="Times New Roman"/>
              <w:color w:val="auto"/>
              <w:u w:val="single"/>
            </w:rPr>
            <w:t xml:space="preserve">Table of </w:t>
          </w:r>
          <w:r w:rsidR="00824F31" w:rsidRPr="00D14449">
            <w:rPr>
              <w:rFonts w:ascii="Times New Roman" w:hAnsi="Times New Roman" w:cs="Times New Roman"/>
              <w:color w:val="auto"/>
              <w:u w:val="single"/>
            </w:rPr>
            <w:t>Contents</w:t>
          </w:r>
        </w:p>
        <w:p w14:paraId="02BB8734" w14:textId="77777777" w:rsidR="003B2119" w:rsidRPr="00D14449" w:rsidRDefault="003B2119" w:rsidP="003B2119">
          <w:pPr>
            <w:tabs>
              <w:tab w:val="right" w:pos="9720"/>
            </w:tabs>
            <w:rPr>
              <w:sz w:val="26"/>
              <w:szCs w:val="26"/>
            </w:rPr>
          </w:pPr>
          <w:r w:rsidRPr="00D14449">
            <w:rPr>
              <w:sz w:val="26"/>
              <w:szCs w:val="26"/>
              <w:u w:val="single"/>
            </w:rPr>
            <w:t>Section</w:t>
          </w:r>
          <w:r w:rsidRPr="00D14449">
            <w:rPr>
              <w:sz w:val="26"/>
              <w:szCs w:val="26"/>
            </w:rPr>
            <w:tab/>
          </w:r>
          <w:r w:rsidRPr="00D14449">
            <w:rPr>
              <w:sz w:val="26"/>
              <w:szCs w:val="26"/>
              <w:u w:val="single"/>
            </w:rPr>
            <w:t>Page Number</w:t>
          </w:r>
        </w:p>
        <w:p w14:paraId="5E51D6AF" w14:textId="0D4B2297" w:rsidR="003629E1" w:rsidRPr="00D14449" w:rsidRDefault="00824F31">
          <w:pPr>
            <w:pStyle w:val="TOC1"/>
            <w:rPr>
              <w:rFonts w:asciiTheme="minorHAnsi" w:eastAsiaTheme="minorEastAsia" w:hAnsiTheme="minorHAnsi" w:cstheme="minorBidi"/>
              <w:noProof/>
              <w:sz w:val="22"/>
              <w:szCs w:val="22"/>
            </w:rPr>
          </w:pPr>
          <w:r w:rsidRPr="00D14449">
            <w:fldChar w:fldCharType="begin"/>
          </w:r>
          <w:r w:rsidRPr="00D14449">
            <w:instrText xml:space="preserve"> TOC \o "1-3" \h \z \u </w:instrText>
          </w:r>
          <w:r w:rsidRPr="00D14449">
            <w:fldChar w:fldCharType="separate"/>
          </w:r>
          <w:hyperlink w:anchor="_Toc450829200" w:history="1">
            <w:r w:rsidR="003629E1" w:rsidRPr="00D14449">
              <w:rPr>
                <w:rStyle w:val="Hyperlink"/>
                <w:noProof/>
                <w:sz w:val="22"/>
                <w:szCs w:val="22"/>
              </w:rPr>
              <w:t>I.</w:t>
            </w:r>
            <w:r w:rsidR="003629E1" w:rsidRPr="00D14449">
              <w:rPr>
                <w:rFonts w:asciiTheme="minorHAnsi" w:eastAsiaTheme="minorEastAsia" w:hAnsiTheme="minorHAnsi" w:cstheme="minorBidi"/>
                <w:noProof/>
                <w:sz w:val="22"/>
                <w:szCs w:val="22"/>
              </w:rPr>
              <w:tab/>
            </w:r>
            <w:r w:rsidR="003629E1" w:rsidRPr="00D14449">
              <w:rPr>
                <w:rStyle w:val="Hyperlink"/>
                <w:noProof/>
                <w:sz w:val="22"/>
                <w:szCs w:val="22"/>
              </w:rPr>
              <w:t>Facility Information</w:t>
            </w:r>
            <w:r w:rsidR="003629E1" w:rsidRPr="00D14449">
              <w:rPr>
                <w:noProof/>
                <w:webHidden/>
                <w:sz w:val="22"/>
                <w:szCs w:val="22"/>
              </w:rPr>
              <w:tab/>
            </w:r>
            <w:r w:rsidR="003629E1" w:rsidRPr="00D14449">
              <w:rPr>
                <w:noProof/>
                <w:webHidden/>
                <w:sz w:val="22"/>
                <w:szCs w:val="22"/>
              </w:rPr>
              <w:fldChar w:fldCharType="begin"/>
            </w:r>
            <w:r w:rsidR="003629E1" w:rsidRPr="00D14449">
              <w:rPr>
                <w:noProof/>
                <w:webHidden/>
                <w:sz w:val="22"/>
                <w:szCs w:val="22"/>
              </w:rPr>
              <w:instrText xml:space="preserve"> PAGEREF _Toc450829200 \h </w:instrText>
            </w:r>
            <w:r w:rsidR="003629E1" w:rsidRPr="00D14449">
              <w:rPr>
                <w:noProof/>
                <w:webHidden/>
                <w:sz w:val="22"/>
                <w:szCs w:val="22"/>
              </w:rPr>
            </w:r>
            <w:r w:rsidR="003629E1" w:rsidRPr="00D14449">
              <w:rPr>
                <w:noProof/>
                <w:webHidden/>
                <w:sz w:val="22"/>
                <w:szCs w:val="22"/>
              </w:rPr>
              <w:fldChar w:fldCharType="separate"/>
            </w:r>
            <w:r w:rsidR="00B86DA9">
              <w:rPr>
                <w:noProof/>
                <w:webHidden/>
                <w:sz w:val="22"/>
                <w:szCs w:val="22"/>
              </w:rPr>
              <w:t>2</w:t>
            </w:r>
            <w:r w:rsidR="003629E1" w:rsidRPr="00D14449">
              <w:rPr>
                <w:noProof/>
                <w:webHidden/>
                <w:sz w:val="22"/>
                <w:szCs w:val="22"/>
              </w:rPr>
              <w:fldChar w:fldCharType="end"/>
            </w:r>
          </w:hyperlink>
        </w:p>
        <w:p w14:paraId="04A5E2BA" w14:textId="13268E10" w:rsidR="003629E1" w:rsidRPr="00D14449" w:rsidRDefault="00DB5F54">
          <w:pPr>
            <w:pStyle w:val="TOC2"/>
            <w:rPr>
              <w:rFonts w:asciiTheme="minorHAnsi" w:eastAsiaTheme="minorEastAsia" w:hAnsiTheme="minorHAnsi" w:cstheme="minorBidi"/>
              <w:noProof/>
              <w:szCs w:val="22"/>
            </w:rPr>
          </w:pPr>
          <w:hyperlink w:anchor="_Toc450829201" w:history="1">
            <w:r w:rsidR="003629E1" w:rsidRPr="00D14449">
              <w:rPr>
                <w:rStyle w:val="Hyperlink"/>
                <w:smallCaps/>
                <w:noProof/>
                <w:szCs w:val="22"/>
              </w:rPr>
              <w:t>A.</w:t>
            </w:r>
            <w:r w:rsidR="003629E1" w:rsidRPr="00D14449">
              <w:rPr>
                <w:rFonts w:asciiTheme="minorHAnsi" w:eastAsiaTheme="minorEastAsia" w:hAnsiTheme="minorHAnsi" w:cstheme="minorBidi"/>
                <w:noProof/>
                <w:szCs w:val="22"/>
              </w:rPr>
              <w:tab/>
            </w:r>
            <w:r w:rsidR="003629E1" w:rsidRPr="00D14449">
              <w:rPr>
                <w:rStyle w:val="Hyperlink"/>
                <w:noProof/>
                <w:szCs w:val="22"/>
              </w:rPr>
              <w:t>Facility Description</w:t>
            </w:r>
            <w:r w:rsidR="003629E1" w:rsidRPr="00D14449">
              <w:rPr>
                <w:rStyle w:val="Hyperlink"/>
                <w:smallCaps/>
                <w:noProof/>
                <w:szCs w:val="22"/>
              </w:rPr>
              <w:t>.</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_Toc450829201 \h </w:instrText>
            </w:r>
            <w:r w:rsidR="003629E1" w:rsidRPr="00D14449">
              <w:rPr>
                <w:noProof/>
                <w:webHidden/>
                <w:szCs w:val="22"/>
              </w:rPr>
            </w:r>
            <w:r w:rsidR="003629E1" w:rsidRPr="00D14449">
              <w:rPr>
                <w:noProof/>
                <w:webHidden/>
                <w:szCs w:val="22"/>
              </w:rPr>
              <w:fldChar w:fldCharType="separate"/>
            </w:r>
            <w:r w:rsidR="00B86DA9">
              <w:rPr>
                <w:noProof/>
                <w:webHidden/>
                <w:szCs w:val="22"/>
              </w:rPr>
              <w:t>2</w:t>
            </w:r>
            <w:r w:rsidR="003629E1" w:rsidRPr="00D14449">
              <w:rPr>
                <w:noProof/>
                <w:webHidden/>
                <w:szCs w:val="22"/>
              </w:rPr>
              <w:fldChar w:fldCharType="end"/>
            </w:r>
          </w:hyperlink>
        </w:p>
        <w:p w14:paraId="6AF7A34E" w14:textId="20D28B22" w:rsidR="003629E1" w:rsidRPr="00D14449" w:rsidRDefault="00DB5F54">
          <w:pPr>
            <w:pStyle w:val="TOC2"/>
            <w:rPr>
              <w:rFonts w:asciiTheme="minorHAnsi" w:eastAsiaTheme="minorEastAsia" w:hAnsiTheme="minorHAnsi" w:cstheme="minorBidi"/>
              <w:noProof/>
              <w:szCs w:val="22"/>
            </w:rPr>
          </w:pPr>
          <w:hyperlink w:anchor="_Toc450829202" w:history="1">
            <w:r w:rsidR="003629E1" w:rsidRPr="00D14449">
              <w:rPr>
                <w:rStyle w:val="Hyperlink"/>
                <w:smallCaps/>
                <w:noProof/>
                <w:szCs w:val="22"/>
              </w:rPr>
              <w:t>B.</w:t>
            </w:r>
            <w:r w:rsidR="003629E1" w:rsidRPr="00D14449">
              <w:rPr>
                <w:rFonts w:asciiTheme="minorHAnsi" w:eastAsiaTheme="minorEastAsia" w:hAnsiTheme="minorHAnsi" w:cstheme="minorBidi"/>
                <w:noProof/>
                <w:szCs w:val="22"/>
              </w:rPr>
              <w:tab/>
            </w:r>
            <w:r w:rsidR="003629E1" w:rsidRPr="00D14449">
              <w:rPr>
                <w:rStyle w:val="Hyperlink"/>
                <w:noProof/>
                <w:szCs w:val="22"/>
              </w:rPr>
              <w:t>Summary of Emissions Units.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_Toc450829202 \h </w:instrText>
            </w:r>
            <w:r w:rsidR="003629E1" w:rsidRPr="00D14449">
              <w:rPr>
                <w:noProof/>
                <w:webHidden/>
                <w:szCs w:val="22"/>
              </w:rPr>
            </w:r>
            <w:r w:rsidR="003629E1" w:rsidRPr="00D14449">
              <w:rPr>
                <w:noProof/>
                <w:webHidden/>
                <w:szCs w:val="22"/>
              </w:rPr>
              <w:fldChar w:fldCharType="separate"/>
            </w:r>
            <w:r w:rsidR="00B86DA9">
              <w:rPr>
                <w:noProof/>
                <w:webHidden/>
                <w:szCs w:val="22"/>
              </w:rPr>
              <w:t>2</w:t>
            </w:r>
            <w:r w:rsidR="003629E1" w:rsidRPr="00D14449">
              <w:rPr>
                <w:noProof/>
                <w:webHidden/>
                <w:szCs w:val="22"/>
              </w:rPr>
              <w:fldChar w:fldCharType="end"/>
            </w:r>
          </w:hyperlink>
        </w:p>
        <w:p w14:paraId="3940C7D8" w14:textId="01B041CD" w:rsidR="003629E1" w:rsidRPr="00D14449" w:rsidRDefault="00DB5F54">
          <w:pPr>
            <w:pStyle w:val="TOC2"/>
            <w:rPr>
              <w:rFonts w:asciiTheme="minorHAnsi" w:eastAsiaTheme="minorEastAsia" w:hAnsiTheme="minorHAnsi" w:cstheme="minorBidi"/>
              <w:noProof/>
              <w:szCs w:val="22"/>
            </w:rPr>
          </w:pPr>
          <w:hyperlink w:anchor="_Toc450829203" w:history="1">
            <w:r w:rsidR="003629E1" w:rsidRPr="00D14449">
              <w:rPr>
                <w:rStyle w:val="Hyperlink"/>
                <w:noProof/>
                <w:szCs w:val="22"/>
              </w:rPr>
              <w:t>C.</w:t>
            </w:r>
            <w:r w:rsidR="003629E1" w:rsidRPr="00D14449">
              <w:rPr>
                <w:rFonts w:asciiTheme="minorHAnsi" w:eastAsiaTheme="minorEastAsia" w:hAnsiTheme="minorHAnsi" w:cstheme="minorBidi"/>
                <w:noProof/>
                <w:szCs w:val="22"/>
              </w:rPr>
              <w:tab/>
            </w:r>
            <w:r w:rsidR="003629E1" w:rsidRPr="00D14449">
              <w:rPr>
                <w:rStyle w:val="Hyperlink"/>
                <w:noProof/>
                <w:szCs w:val="22"/>
              </w:rPr>
              <w:t>Applicable Regulations.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_Toc450829203 \h </w:instrText>
            </w:r>
            <w:r w:rsidR="003629E1" w:rsidRPr="00D14449">
              <w:rPr>
                <w:noProof/>
                <w:webHidden/>
                <w:szCs w:val="22"/>
              </w:rPr>
            </w:r>
            <w:r w:rsidR="003629E1" w:rsidRPr="00D14449">
              <w:rPr>
                <w:noProof/>
                <w:webHidden/>
                <w:szCs w:val="22"/>
              </w:rPr>
              <w:fldChar w:fldCharType="separate"/>
            </w:r>
            <w:r w:rsidR="00B86DA9">
              <w:rPr>
                <w:noProof/>
                <w:webHidden/>
                <w:szCs w:val="22"/>
              </w:rPr>
              <w:t>3</w:t>
            </w:r>
            <w:r w:rsidR="003629E1" w:rsidRPr="00D14449">
              <w:rPr>
                <w:noProof/>
                <w:webHidden/>
                <w:szCs w:val="22"/>
              </w:rPr>
              <w:fldChar w:fldCharType="end"/>
            </w:r>
          </w:hyperlink>
        </w:p>
        <w:p w14:paraId="053F8183" w14:textId="5E13C5A2" w:rsidR="003629E1" w:rsidRPr="00D14449" w:rsidRDefault="00DB5F54">
          <w:pPr>
            <w:pStyle w:val="TOC1"/>
            <w:rPr>
              <w:rFonts w:asciiTheme="minorHAnsi" w:eastAsiaTheme="minorEastAsia" w:hAnsiTheme="minorHAnsi" w:cstheme="minorBidi"/>
              <w:noProof/>
              <w:sz w:val="22"/>
              <w:szCs w:val="22"/>
            </w:rPr>
          </w:pPr>
          <w:hyperlink w:anchor="_Toc450829204" w:history="1">
            <w:r w:rsidR="003629E1" w:rsidRPr="00D14449">
              <w:rPr>
                <w:rStyle w:val="Hyperlink"/>
                <w:noProof/>
                <w:sz w:val="22"/>
                <w:szCs w:val="22"/>
              </w:rPr>
              <w:t>II.</w:t>
            </w:r>
            <w:r w:rsidR="003629E1" w:rsidRPr="00D14449">
              <w:rPr>
                <w:rFonts w:asciiTheme="minorHAnsi" w:eastAsiaTheme="minorEastAsia" w:hAnsiTheme="minorHAnsi" w:cstheme="minorBidi"/>
                <w:noProof/>
                <w:sz w:val="22"/>
                <w:szCs w:val="22"/>
              </w:rPr>
              <w:tab/>
            </w:r>
            <w:r w:rsidR="003629E1" w:rsidRPr="00D14449">
              <w:rPr>
                <w:rStyle w:val="Hyperlink"/>
                <w:noProof/>
                <w:sz w:val="22"/>
                <w:szCs w:val="22"/>
              </w:rPr>
              <w:t>Facility-Wide Conditions</w:t>
            </w:r>
            <w:r w:rsidR="003629E1" w:rsidRPr="00D14449">
              <w:rPr>
                <w:noProof/>
                <w:webHidden/>
                <w:sz w:val="22"/>
                <w:szCs w:val="22"/>
              </w:rPr>
              <w:tab/>
            </w:r>
            <w:r w:rsidR="003629E1" w:rsidRPr="00D14449">
              <w:rPr>
                <w:noProof/>
                <w:webHidden/>
                <w:sz w:val="22"/>
                <w:szCs w:val="22"/>
              </w:rPr>
              <w:fldChar w:fldCharType="begin"/>
            </w:r>
            <w:r w:rsidR="003629E1" w:rsidRPr="00D14449">
              <w:rPr>
                <w:noProof/>
                <w:webHidden/>
                <w:sz w:val="22"/>
                <w:szCs w:val="22"/>
              </w:rPr>
              <w:instrText xml:space="preserve"> PAGEREF _Toc450829204 \h </w:instrText>
            </w:r>
            <w:r w:rsidR="003629E1" w:rsidRPr="00D14449">
              <w:rPr>
                <w:noProof/>
                <w:webHidden/>
                <w:sz w:val="22"/>
                <w:szCs w:val="22"/>
              </w:rPr>
            </w:r>
            <w:r w:rsidR="003629E1" w:rsidRPr="00D14449">
              <w:rPr>
                <w:noProof/>
                <w:webHidden/>
                <w:sz w:val="22"/>
                <w:szCs w:val="22"/>
              </w:rPr>
              <w:fldChar w:fldCharType="separate"/>
            </w:r>
            <w:r w:rsidR="00B86DA9">
              <w:rPr>
                <w:noProof/>
                <w:webHidden/>
                <w:sz w:val="22"/>
                <w:szCs w:val="22"/>
              </w:rPr>
              <w:t>4</w:t>
            </w:r>
            <w:r w:rsidR="003629E1" w:rsidRPr="00D14449">
              <w:rPr>
                <w:noProof/>
                <w:webHidden/>
                <w:sz w:val="22"/>
                <w:szCs w:val="22"/>
              </w:rPr>
              <w:fldChar w:fldCharType="end"/>
            </w:r>
          </w:hyperlink>
        </w:p>
        <w:p w14:paraId="70584279" w14:textId="6B43A601" w:rsidR="003629E1" w:rsidRPr="00D14449" w:rsidRDefault="00DB5F54">
          <w:pPr>
            <w:pStyle w:val="TOC1"/>
            <w:rPr>
              <w:rFonts w:asciiTheme="minorHAnsi" w:eastAsiaTheme="minorEastAsia" w:hAnsiTheme="minorHAnsi" w:cstheme="minorBidi"/>
              <w:noProof/>
              <w:sz w:val="22"/>
              <w:szCs w:val="22"/>
            </w:rPr>
          </w:pPr>
          <w:hyperlink w:anchor="_Toc450829205" w:history="1">
            <w:r w:rsidR="003629E1" w:rsidRPr="00D14449">
              <w:rPr>
                <w:rStyle w:val="Hyperlink"/>
                <w:noProof/>
                <w:sz w:val="22"/>
                <w:szCs w:val="22"/>
              </w:rPr>
              <w:t>III.</w:t>
            </w:r>
            <w:r w:rsidR="003629E1" w:rsidRPr="00D14449">
              <w:rPr>
                <w:rFonts w:asciiTheme="minorHAnsi" w:eastAsiaTheme="minorEastAsia" w:hAnsiTheme="minorHAnsi" w:cstheme="minorBidi"/>
                <w:noProof/>
                <w:sz w:val="22"/>
                <w:szCs w:val="22"/>
              </w:rPr>
              <w:tab/>
            </w:r>
            <w:r w:rsidR="003629E1" w:rsidRPr="00D14449">
              <w:rPr>
                <w:rStyle w:val="Hyperlink"/>
                <w:noProof/>
                <w:sz w:val="22"/>
                <w:szCs w:val="22"/>
              </w:rPr>
              <w:t>Emissions Units and Specific Conditions</w:t>
            </w:r>
            <w:r w:rsidR="003629E1" w:rsidRPr="00D14449">
              <w:rPr>
                <w:noProof/>
                <w:webHidden/>
                <w:sz w:val="22"/>
                <w:szCs w:val="22"/>
              </w:rPr>
              <w:tab/>
            </w:r>
            <w:r w:rsidR="003629E1" w:rsidRPr="00D14449">
              <w:rPr>
                <w:noProof/>
                <w:webHidden/>
                <w:sz w:val="22"/>
                <w:szCs w:val="22"/>
              </w:rPr>
              <w:fldChar w:fldCharType="begin"/>
            </w:r>
            <w:r w:rsidR="003629E1" w:rsidRPr="00D14449">
              <w:rPr>
                <w:noProof/>
                <w:webHidden/>
                <w:sz w:val="22"/>
                <w:szCs w:val="22"/>
              </w:rPr>
              <w:instrText xml:space="preserve"> PAGEREF _Toc450829205 \h </w:instrText>
            </w:r>
            <w:r w:rsidR="003629E1" w:rsidRPr="00D14449">
              <w:rPr>
                <w:noProof/>
                <w:webHidden/>
                <w:sz w:val="22"/>
                <w:szCs w:val="22"/>
              </w:rPr>
            </w:r>
            <w:r w:rsidR="003629E1" w:rsidRPr="00D14449">
              <w:rPr>
                <w:noProof/>
                <w:webHidden/>
                <w:sz w:val="22"/>
                <w:szCs w:val="22"/>
              </w:rPr>
              <w:fldChar w:fldCharType="separate"/>
            </w:r>
            <w:r w:rsidR="00B86DA9">
              <w:rPr>
                <w:noProof/>
                <w:webHidden/>
                <w:sz w:val="22"/>
                <w:szCs w:val="22"/>
              </w:rPr>
              <w:t>6</w:t>
            </w:r>
            <w:r w:rsidR="003629E1" w:rsidRPr="00D14449">
              <w:rPr>
                <w:noProof/>
                <w:webHidden/>
                <w:sz w:val="22"/>
                <w:szCs w:val="22"/>
              </w:rPr>
              <w:fldChar w:fldCharType="end"/>
            </w:r>
          </w:hyperlink>
        </w:p>
        <w:p w14:paraId="04FB0B87" w14:textId="65587A82" w:rsidR="003629E1" w:rsidRPr="00D14449" w:rsidRDefault="00DB5F54">
          <w:pPr>
            <w:pStyle w:val="TOC2"/>
            <w:rPr>
              <w:rFonts w:asciiTheme="minorHAnsi" w:eastAsiaTheme="minorEastAsia" w:hAnsiTheme="minorHAnsi" w:cstheme="minorBidi"/>
              <w:noProof/>
              <w:szCs w:val="22"/>
            </w:rPr>
          </w:pPr>
          <w:hyperlink w:anchor="_Toc450829206" w:history="1">
            <w:r w:rsidR="003629E1" w:rsidRPr="00D14449">
              <w:rPr>
                <w:rStyle w:val="Hyperlink"/>
                <w:noProof/>
                <w:szCs w:val="22"/>
              </w:rPr>
              <w:t>A.</w:t>
            </w:r>
            <w:r w:rsidR="003629E1" w:rsidRPr="00D14449">
              <w:rPr>
                <w:rFonts w:asciiTheme="minorHAnsi" w:eastAsiaTheme="minorEastAsia" w:hAnsiTheme="minorHAnsi" w:cstheme="minorBidi"/>
                <w:noProof/>
                <w:szCs w:val="22"/>
              </w:rPr>
              <w:tab/>
            </w:r>
            <w:r w:rsidR="003629E1" w:rsidRPr="00D14449">
              <w:rPr>
                <w:rStyle w:val="Hyperlink"/>
                <w:noProof/>
                <w:szCs w:val="22"/>
              </w:rPr>
              <w:t>Emissions Unit No. 015</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_Toc450829206 \h </w:instrText>
            </w:r>
            <w:r w:rsidR="003629E1" w:rsidRPr="00D14449">
              <w:rPr>
                <w:noProof/>
                <w:webHidden/>
                <w:szCs w:val="22"/>
              </w:rPr>
            </w:r>
            <w:r w:rsidR="003629E1" w:rsidRPr="00D14449">
              <w:rPr>
                <w:noProof/>
                <w:webHidden/>
                <w:szCs w:val="22"/>
              </w:rPr>
              <w:fldChar w:fldCharType="separate"/>
            </w:r>
            <w:r w:rsidR="00B86DA9">
              <w:rPr>
                <w:noProof/>
                <w:webHidden/>
                <w:szCs w:val="22"/>
              </w:rPr>
              <w:t>6</w:t>
            </w:r>
            <w:r w:rsidR="003629E1" w:rsidRPr="00D14449">
              <w:rPr>
                <w:noProof/>
                <w:webHidden/>
                <w:szCs w:val="22"/>
              </w:rPr>
              <w:fldChar w:fldCharType="end"/>
            </w:r>
          </w:hyperlink>
        </w:p>
        <w:p w14:paraId="2DF5FF5A" w14:textId="301DC482" w:rsidR="003629E1" w:rsidRPr="00D14449" w:rsidRDefault="00DB5F54">
          <w:pPr>
            <w:pStyle w:val="TOC2"/>
            <w:rPr>
              <w:rFonts w:asciiTheme="minorHAnsi" w:eastAsiaTheme="minorEastAsia" w:hAnsiTheme="minorHAnsi" w:cstheme="minorBidi"/>
              <w:noProof/>
              <w:szCs w:val="22"/>
            </w:rPr>
          </w:pPr>
          <w:hyperlink w:anchor="_Toc450829207" w:history="1">
            <w:r w:rsidR="003629E1" w:rsidRPr="00D14449">
              <w:rPr>
                <w:rStyle w:val="Hyperlink"/>
                <w:noProof/>
                <w:szCs w:val="22"/>
              </w:rPr>
              <w:t>B.</w:t>
            </w:r>
            <w:r w:rsidR="003629E1" w:rsidRPr="00D14449">
              <w:rPr>
                <w:rFonts w:asciiTheme="minorHAnsi" w:eastAsiaTheme="minorEastAsia" w:hAnsiTheme="minorHAnsi" w:cstheme="minorBidi"/>
                <w:noProof/>
                <w:szCs w:val="22"/>
              </w:rPr>
              <w:tab/>
            </w:r>
            <w:r w:rsidR="003629E1" w:rsidRPr="00D14449">
              <w:rPr>
                <w:rStyle w:val="Hyperlink"/>
                <w:noProof/>
                <w:szCs w:val="22"/>
              </w:rPr>
              <w:t>Emissions Unit No. 016</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_Toc450829207 \h </w:instrText>
            </w:r>
            <w:r w:rsidR="003629E1" w:rsidRPr="00D14449">
              <w:rPr>
                <w:noProof/>
                <w:webHidden/>
                <w:szCs w:val="22"/>
              </w:rPr>
            </w:r>
            <w:r w:rsidR="003629E1" w:rsidRPr="00D14449">
              <w:rPr>
                <w:noProof/>
                <w:webHidden/>
                <w:szCs w:val="22"/>
              </w:rPr>
              <w:fldChar w:fldCharType="separate"/>
            </w:r>
            <w:r w:rsidR="00B86DA9">
              <w:rPr>
                <w:noProof/>
                <w:webHidden/>
                <w:szCs w:val="22"/>
              </w:rPr>
              <w:t>17</w:t>
            </w:r>
            <w:r w:rsidR="003629E1" w:rsidRPr="00D14449">
              <w:rPr>
                <w:noProof/>
                <w:webHidden/>
                <w:szCs w:val="22"/>
              </w:rPr>
              <w:fldChar w:fldCharType="end"/>
            </w:r>
          </w:hyperlink>
        </w:p>
        <w:p w14:paraId="5151FA35" w14:textId="3E5CCFE9" w:rsidR="003629E1" w:rsidRPr="00D14449" w:rsidRDefault="00DB5F54">
          <w:pPr>
            <w:pStyle w:val="TOC1"/>
            <w:rPr>
              <w:rFonts w:asciiTheme="minorHAnsi" w:eastAsiaTheme="minorEastAsia" w:hAnsiTheme="minorHAnsi" w:cstheme="minorBidi"/>
              <w:noProof/>
              <w:sz w:val="22"/>
              <w:szCs w:val="22"/>
            </w:rPr>
          </w:pPr>
          <w:hyperlink w:anchor="_Toc450829208" w:history="1">
            <w:r w:rsidR="003629E1" w:rsidRPr="00D14449">
              <w:rPr>
                <w:rStyle w:val="Hyperlink"/>
                <w:noProof/>
                <w:sz w:val="22"/>
                <w:szCs w:val="22"/>
              </w:rPr>
              <w:t>IV.</w:t>
            </w:r>
            <w:r w:rsidR="003629E1" w:rsidRPr="00D14449">
              <w:rPr>
                <w:rFonts w:asciiTheme="minorHAnsi" w:eastAsiaTheme="minorEastAsia" w:hAnsiTheme="minorHAnsi" w:cstheme="minorBidi"/>
                <w:noProof/>
                <w:sz w:val="22"/>
                <w:szCs w:val="22"/>
              </w:rPr>
              <w:tab/>
            </w:r>
            <w:r w:rsidR="003629E1" w:rsidRPr="00D14449">
              <w:rPr>
                <w:rStyle w:val="Hyperlink"/>
                <w:noProof/>
                <w:sz w:val="22"/>
                <w:szCs w:val="22"/>
              </w:rPr>
              <w:t>Appendices</w:t>
            </w:r>
            <w:r w:rsidR="003629E1" w:rsidRPr="00D14449">
              <w:rPr>
                <w:noProof/>
                <w:webHidden/>
                <w:sz w:val="22"/>
                <w:szCs w:val="22"/>
              </w:rPr>
              <w:tab/>
            </w:r>
            <w:r w:rsidR="003629E1" w:rsidRPr="00D14449">
              <w:rPr>
                <w:noProof/>
                <w:webHidden/>
                <w:sz w:val="22"/>
                <w:szCs w:val="22"/>
              </w:rPr>
              <w:fldChar w:fldCharType="begin"/>
            </w:r>
            <w:r w:rsidR="003629E1" w:rsidRPr="00D14449">
              <w:rPr>
                <w:noProof/>
                <w:webHidden/>
                <w:sz w:val="22"/>
                <w:szCs w:val="22"/>
              </w:rPr>
              <w:instrText xml:space="preserve"> PAGEREF _Toc450829208 \h </w:instrText>
            </w:r>
            <w:r w:rsidR="003629E1" w:rsidRPr="00D14449">
              <w:rPr>
                <w:noProof/>
                <w:webHidden/>
                <w:sz w:val="22"/>
                <w:szCs w:val="22"/>
              </w:rPr>
            </w:r>
            <w:r w:rsidR="003629E1" w:rsidRPr="00D14449">
              <w:rPr>
                <w:noProof/>
                <w:webHidden/>
                <w:sz w:val="22"/>
                <w:szCs w:val="22"/>
              </w:rPr>
              <w:fldChar w:fldCharType="separate"/>
            </w:r>
            <w:r w:rsidR="00B86DA9">
              <w:rPr>
                <w:noProof/>
                <w:webHidden/>
                <w:sz w:val="22"/>
                <w:szCs w:val="22"/>
              </w:rPr>
              <w:t>20</w:t>
            </w:r>
            <w:r w:rsidR="003629E1" w:rsidRPr="00D14449">
              <w:rPr>
                <w:noProof/>
                <w:webHidden/>
                <w:sz w:val="22"/>
                <w:szCs w:val="22"/>
              </w:rPr>
              <w:fldChar w:fldCharType="end"/>
            </w:r>
          </w:hyperlink>
        </w:p>
        <w:p w14:paraId="50F8AD47" w14:textId="7E5497EA" w:rsidR="003629E1" w:rsidRPr="00D14449" w:rsidRDefault="00DB5F54">
          <w:pPr>
            <w:pStyle w:val="TOC2"/>
            <w:rPr>
              <w:rFonts w:asciiTheme="minorHAnsi" w:eastAsiaTheme="minorEastAsia" w:hAnsiTheme="minorHAnsi" w:cstheme="minorBidi"/>
              <w:noProof/>
              <w:szCs w:val="22"/>
            </w:rPr>
          </w:pPr>
          <w:hyperlink w:anchor="_Toc450829209" w:history="1">
            <w:r w:rsidR="003629E1" w:rsidRPr="00D14449">
              <w:rPr>
                <w:rStyle w:val="Hyperlink"/>
                <w:noProof/>
                <w:szCs w:val="22"/>
              </w:rPr>
              <w:t>A.</w:t>
            </w:r>
            <w:r w:rsidR="003629E1" w:rsidRPr="00D14449">
              <w:rPr>
                <w:rFonts w:asciiTheme="minorHAnsi" w:eastAsiaTheme="minorEastAsia" w:hAnsiTheme="minorHAnsi" w:cstheme="minorBidi"/>
                <w:noProof/>
                <w:szCs w:val="22"/>
              </w:rPr>
              <w:tab/>
            </w:r>
            <w:r w:rsidR="003629E1" w:rsidRPr="00D14449">
              <w:rPr>
                <w:rStyle w:val="Hyperlink"/>
                <w:noProof/>
                <w:szCs w:val="22"/>
              </w:rPr>
              <w:t>Appendix A, Glossary.</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_Toc450829209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6F1C5774" w14:textId="69363989" w:rsidR="003629E1" w:rsidRPr="00D14449" w:rsidRDefault="00DB5F54">
          <w:pPr>
            <w:pStyle w:val="TOC2"/>
            <w:rPr>
              <w:rFonts w:asciiTheme="minorHAnsi" w:eastAsiaTheme="minorEastAsia" w:hAnsiTheme="minorHAnsi" w:cstheme="minorBidi"/>
              <w:noProof/>
              <w:szCs w:val="22"/>
            </w:rPr>
          </w:pPr>
          <w:hyperlink w:anchor="_Toc450829210" w:history="1">
            <w:r w:rsidR="003629E1" w:rsidRPr="00D14449">
              <w:rPr>
                <w:rStyle w:val="Hyperlink"/>
                <w:noProof/>
                <w:szCs w:val="22"/>
              </w:rPr>
              <w:t>B.</w:t>
            </w:r>
            <w:r w:rsidR="003629E1" w:rsidRPr="00D14449">
              <w:rPr>
                <w:rFonts w:asciiTheme="minorHAnsi" w:eastAsiaTheme="minorEastAsia" w:hAnsiTheme="minorHAnsi" w:cstheme="minorBidi"/>
                <w:noProof/>
                <w:szCs w:val="22"/>
              </w:rPr>
              <w:tab/>
            </w:r>
            <w:r w:rsidR="003629E1" w:rsidRPr="00D14449">
              <w:rPr>
                <w:rStyle w:val="Hyperlink"/>
                <w:noProof/>
                <w:szCs w:val="22"/>
              </w:rPr>
              <w:t>Appendix I, List of Insignificant Emissions Units and/or Activities.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_Toc450829210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2D53F51A" w14:textId="1AA792EB" w:rsidR="003629E1" w:rsidRPr="00D14449" w:rsidRDefault="00DB5F54">
          <w:pPr>
            <w:pStyle w:val="TOC2"/>
            <w:rPr>
              <w:rFonts w:asciiTheme="minorHAnsi" w:eastAsiaTheme="minorEastAsia" w:hAnsiTheme="minorHAnsi" w:cstheme="minorBidi"/>
              <w:noProof/>
              <w:szCs w:val="22"/>
            </w:rPr>
          </w:pPr>
          <w:hyperlink w:anchor="_Toc450829211" w:history="1">
            <w:r w:rsidR="003629E1" w:rsidRPr="00D14449">
              <w:rPr>
                <w:rStyle w:val="Hyperlink"/>
                <w:noProof/>
                <w:szCs w:val="22"/>
              </w:rPr>
              <w:t>C.</w:t>
            </w:r>
            <w:r w:rsidR="003629E1" w:rsidRPr="00D14449">
              <w:rPr>
                <w:rFonts w:asciiTheme="minorHAnsi" w:eastAsiaTheme="minorEastAsia" w:hAnsiTheme="minorHAnsi" w:cstheme="minorBidi"/>
                <w:noProof/>
                <w:szCs w:val="22"/>
              </w:rPr>
              <w:tab/>
            </w:r>
            <w:r w:rsidR="003629E1" w:rsidRPr="00D14449">
              <w:rPr>
                <w:rStyle w:val="Hyperlink"/>
                <w:noProof/>
                <w:szCs w:val="22"/>
              </w:rPr>
              <w:t>Appendix NESHAP, Subpart A – General Provisions.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_Toc450829211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0A7F0155" w14:textId="3A231A5B" w:rsidR="003629E1" w:rsidRPr="00D14449" w:rsidRDefault="003629E1">
          <w:pPr>
            <w:pStyle w:val="TOC2"/>
            <w:rPr>
              <w:rStyle w:val="Hyperlink"/>
              <w:noProof/>
              <w:szCs w:val="22"/>
            </w:rPr>
          </w:pPr>
          <w:r w:rsidRPr="00D14449">
            <w:rPr>
              <w:rStyle w:val="Hyperlink"/>
              <w:noProof/>
              <w:szCs w:val="22"/>
            </w:rPr>
            <w:fldChar w:fldCharType="begin"/>
          </w:r>
          <w:r w:rsidRPr="00D14449">
            <w:rPr>
              <w:rStyle w:val="Hyperlink"/>
              <w:noProof/>
              <w:szCs w:val="22"/>
            </w:rPr>
            <w:instrText xml:space="preserve"> </w:instrText>
          </w:r>
          <w:r w:rsidRPr="00D14449">
            <w:rPr>
              <w:noProof/>
              <w:szCs w:val="22"/>
            </w:rPr>
            <w:instrText>HYPERLINK \l "_Toc450829212"</w:instrText>
          </w:r>
          <w:r w:rsidRPr="00D14449">
            <w:rPr>
              <w:rStyle w:val="Hyperlink"/>
              <w:noProof/>
              <w:szCs w:val="22"/>
            </w:rPr>
            <w:instrText xml:space="preserve"> </w:instrText>
          </w:r>
          <w:r w:rsidRPr="00D14449">
            <w:rPr>
              <w:rStyle w:val="Hyperlink"/>
              <w:noProof/>
              <w:szCs w:val="22"/>
            </w:rPr>
            <w:fldChar w:fldCharType="separate"/>
          </w:r>
          <w:r w:rsidRPr="00D14449">
            <w:rPr>
              <w:rStyle w:val="Hyperlink"/>
              <w:noProof/>
              <w:szCs w:val="22"/>
            </w:rPr>
            <w:t>D.</w:t>
          </w:r>
          <w:r w:rsidRPr="00D14449">
            <w:rPr>
              <w:rFonts w:asciiTheme="minorHAnsi" w:eastAsiaTheme="minorEastAsia" w:hAnsiTheme="minorHAnsi" w:cstheme="minorBidi"/>
              <w:noProof/>
              <w:szCs w:val="22"/>
            </w:rPr>
            <w:tab/>
          </w:r>
          <w:r w:rsidRPr="00D14449">
            <w:rPr>
              <w:rStyle w:val="Hyperlink"/>
              <w:noProof/>
              <w:szCs w:val="22"/>
            </w:rPr>
            <w:t>Appendix NESHAP, Subpart VVVV - National Emission Standards</w:t>
          </w:r>
        </w:p>
        <w:p w14:paraId="08EEB8F2" w14:textId="2A765CF6" w:rsidR="003629E1" w:rsidRPr="00D14449" w:rsidRDefault="003629E1" w:rsidP="003629E1">
          <w:pPr>
            <w:pStyle w:val="TOC2"/>
            <w:ind w:left="1440"/>
            <w:rPr>
              <w:rFonts w:asciiTheme="minorHAnsi" w:eastAsiaTheme="minorEastAsia" w:hAnsiTheme="minorHAnsi" w:cstheme="minorBidi"/>
              <w:noProof/>
              <w:szCs w:val="22"/>
            </w:rPr>
          </w:pPr>
          <w:r w:rsidRPr="00D14449">
            <w:rPr>
              <w:rStyle w:val="Hyperlink"/>
              <w:noProof/>
              <w:szCs w:val="22"/>
            </w:rPr>
            <w:t>for Hazardous Air Pollutants for Boat Manufacturing.</w:t>
          </w:r>
          <w:r w:rsidRPr="00D14449">
            <w:rPr>
              <w:noProof/>
              <w:webHidden/>
              <w:szCs w:val="22"/>
            </w:rPr>
            <w:tab/>
          </w:r>
          <w:r w:rsidRPr="00D14449">
            <w:rPr>
              <w:noProof/>
              <w:webHidden/>
              <w:szCs w:val="22"/>
            </w:rPr>
            <w:fldChar w:fldCharType="begin"/>
          </w:r>
          <w:r w:rsidRPr="00D14449">
            <w:rPr>
              <w:noProof/>
              <w:webHidden/>
              <w:szCs w:val="22"/>
            </w:rPr>
            <w:instrText xml:space="preserve"> PAGEREF _Toc450829212 \h </w:instrText>
          </w:r>
          <w:r w:rsidRPr="00D14449">
            <w:rPr>
              <w:noProof/>
              <w:webHidden/>
              <w:szCs w:val="22"/>
            </w:rPr>
          </w:r>
          <w:r w:rsidRPr="00D14449">
            <w:rPr>
              <w:noProof/>
              <w:webHidden/>
              <w:szCs w:val="22"/>
            </w:rPr>
            <w:fldChar w:fldCharType="separate"/>
          </w:r>
          <w:r w:rsidR="00B86DA9">
            <w:rPr>
              <w:noProof/>
              <w:webHidden/>
              <w:szCs w:val="22"/>
            </w:rPr>
            <w:t>20</w:t>
          </w:r>
          <w:r w:rsidRPr="00D14449">
            <w:rPr>
              <w:noProof/>
              <w:webHidden/>
              <w:szCs w:val="22"/>
            </w:rPr>
            <w:fldChar w:fldCharType="end"/>
          </w:r>
          <w:r w:rsidRPr="00D14449">
            <w:rPr>
              <w:rStyle w:val="Hyperlink"/>
              <w:noProof/>
              <w:szCs w:val="22"/>
            </w:rPr>
            <w:fldChar w:fldCharType="end"/>
          </w:r>
        </w:p>
        <w:p w14:paraId="4939CEDD" w14:textId="3A5397FD" w:rsidR="003629E1" w:rsidRPr="00D14449" w:rsidRDefault="00DB5F54">
          <w:pPr>
            <w:pStyle w:val="TOC2"/>
            <w:rPr>
              <w:rFonts w:asciiTheme="minorHAnsi" w:eastAsiaTheme="minorEastAsia" w:hAnsiTheme="minorHAnsi" w:cstheme="minorBidi"/>
              <w:noProof/>
              <w:szCs w:val="22"/>
            </w:rPr>
          </w:pPr>
          <w:hyperlink w:anchor="_Toc450829213" w:history="1">
            <w:r w:rsidR="003629E1" w:rsidRPr="00D14449">
              <w:rPr>
                <w:rStyle w:val="Hyperlink"/>
                <w:noProof/>
                <w:szCs w:val="22"/>
              </w:rPr>
              <w:t>E.</w:t>
            </w:r>
            <w:r w:rsidR="003629E1" w:rsidRPr="00D14449">
              <w:rPr>
                <w:rFonts w:asciiTheme="minorHAnsi" w:eastAsiaTheme="minorEastAsia" w:hAnsiTheme="minorHAnsi" w:cstheme="minorBidi"/>
                <w:noProof/>
                <w:szCs w:val="22"/>
              </w:rPr>
              <w:tab/>
            </w:r>
            <w:r w:rsidR="003629E1" w:rsidRPr="00D14449">
              <w:rPr>
                <w:rStyle w:val="Hyperlink"/>
                <w:noProof/>
                <w:szCs w:val="22"/>
              </w:rPr>
              <w:t>Appendix NSPS, Subpart A – General Provisions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_Toc450829213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5D176033" w14:textId="44790AD8" w:rsidR="003629E1" w:rsidRPr="00D14449" w:rsidRDefault="003629E1" w:rsidP="003629E1">
          <w:pPr>
            <w:pStyle w:val="TOC2"/>
            <w:ind w:left="2246" w:hanging="1440"/>
            <w:rPr>
              <w:rStyle w:val="Hyperlink"/>
              <w:noProof/>
              <w:szCs w:val="22"/>
            </w:rPr>
          </w:pPr>
          <w:r w:rsidRPr="00D14449">
            <w:rPr>
              <w:rStyle w:val="Hyperlink"/>
              <w:noProof/>
              <w:szCs w:val="22"/>
            </w:rPr>
            <w:fldChar w:fldCharType="begin"/>
          </w:r>
          <w:r w:rsidRPr="00D14449">
            <w:rPr>
              <w:rStyle w:val="Hyperlink"/>
              <w:noProof/>
              <w:szCs w:val="22"/>
            </w:rPr>
            <w:instrText xml:space="preserve"> </w:instrText>
          </w:r>
          <w:r w:rsidRPr="00D14449">
            <w:rPr>
              <w:noProof/>
              <w:szCs w:val="22"/>
            </w:rPr>
            <w:instrText>HYPERLINK \l "_Toc450829214"</w:instrText>
          </w:r>
          <w:r w:rsidRPr="00D14449">
            <w:rPr>
              <w:rStyle w:val="Hyperlink"/>
              <w:noProof/>
              <w:szCs w:val="22"/>
            </w:rPr>
            <w:instrText xml:space="preserve"> </w:instrText>
          </w:r>
          <w:r w:rsidRPr="00D14449">
            <w:rPr>
              <w:rStyle w:val="Hyperlink"/>
              <w:noProof/>
              <w:szCs w:val="22"/>
            </w:rPr>
            <w:fldChar w:fldCharType="separate"/>
          </w:r>
          <w:r w:rsidRPr="00D14449">
            <w:rPr>
              <w:rStyle w:val="Hyperlink"/>
              <w:noProof/>
              <w:szCs w:val="22"/>
            </w:rPr>
            <w:t>F.</w:t>
          </w:r>
          <w:r w:rsidRPr="00D14449">
            <w:rPr>
              <w:rFonts w:asciiTheme="minorHAnsi" w:eastAsiaTheme="minorEastAsia" w:hAnsiTheme="minorHAnsi" w:cstheme="minorBidi"/>
              <w:noProof/>
              <w:szCs w:val="22"/>
            </w:rPr>
            <w:tab/>
          </w:r>
          <w:r w:rsidRPr="00D14449">
            <w:rPr>
              <w:rStyle w:val="Hyperlink"/>
              <w:noProof/>
              <w:szCs w:val="22"/>
            </w:rPr>
            <w:t>Appendix NSPS, Subpart IIII, Stationary Combustion Ignition (CI)</w:t>
          </w:r>
        </w:p>
        <w:p w14:paraId="49C1E1E8" w14:textId="2D1406AE" w:rsidR="003629E1" w:rsidRPr="00D14449" w:rsidRDefault="003629E1" w:rsidP="003629E1">
          <w:pPr>
            <w:pStyle w:val="TOC2"/>
            <w:ind w:left="1440"/>
            <w:rPr>
              <w:rFonts w:asciiTheme="minorHAnsi" w:eastAsiaTheme="minorEastAsia" w:hAnsiTheme="minorHAnsi" w:cstheme="minorBidi"/>
              <w:noProof/>
              <w:szCs w:val="22"/>
            </w:rPr>
          </w:pPr>
          <w:r w:rsidRPr="00D14449">
            <w:rPr>
              <w:rStyle w:val="Hyperlink"/>
              <w:noProof/>
              <w:szCs w:val="22"/>
            </w:rPr>
            <w:t>Internal Combustion Engines</w:t>
          </w:r>
          <w:r w:rsidRPr="00D14449">
            <w:rPr>
              <w:noProof/>
              <w:webHidden/>
              <w:szCs w:val="22"/>
            </w:rPr>
            <w:tab/>
          </w:r>
          <w:r w:rsidRPr="00D14449">
            <w:rPr>
              <w:noProof/>
              <w:webHidden/>
              <w:szCs w:val="22"/>
            </w:rPr>
            <w:fldChar w:fldCharType="begin"/>
          </w:r>
          <w:r w:rsidRPr="00D14449">
            <w:rPr>
              <w:noProof/>
              <w:webHidden/>
              <w:szCs w:val="22"/>
            </w:rPr>
            <w:instrText xml:space="preserve"> PAGEREF _Toc450829214 \h </w:instrText>
          </w:r>
          <w:r w:rsidRPr="00D14449">
            <w:rPr>
              <w:noProof/>
              <w:webHidden/>
              <w:szCs w:val="22"/>
            </w:rPr>
          </w:r>
          <w:r w:rsidRPr="00D14449">
            <w:rPr>
              <w:noProof/>
              <w:webHidden/>
              <w:szCs w:val="22"/>
            </w:rPr>
            <w:fldChar w:fldCharType="separate"/>
          </w:r>
          <w:r w:rsidR="00B86DA9">
            <w:rPr>
              <w:noProof/>
              <w:webHidden/>
              <w:szCs w:val="22"/>
            </w:rPr>
            <w:t>20</w:t>
          </w:r>
          <w:r w:rsidRPr="00D14449">
            <w:rPr>
              <w:noProof/>
              <w:webHidden/>
              <w:szCs w:val="22"/>
            </w:rPr>
            <w:fldChar w:fldCharType="end"/>
          </w:r>
          <w:r w:rsidRPr="00D14449">
            <w:rPr>
              <w:rStyle w:val="Hyperlink"/>
              <w:noProof/>
              <w:szCs w:val="22"/>
            </w:rPr>
            <w:fldChar w:fldCharType="end"/>
          </w:r>
        </w:p>
        <w:p w14:paraId="2E045128" w14:textId="624064AA" w:rsidR="003629E1" w:rsidRPr="00D14449" w:rsidRDefault="00DB5F54">
          <w:pPr>
            <w:pStyle w:val="TOC2"/>
            <w:rPr>
              <w:rFonts w:asciiTheme="minorHAnsi" w:eastAsiaTheme="minorEastAsia" w:hAnsiTheme="minorHAnsi" w:cstheme="minorBidi"/>
              <w:noProof/>
              <w:szCs w:val="22"/>
            </w:rPr>
          </w:pPr>
          <w:hyperlink w:anchor="_Toc450829215" w:history="1">
            <w:r w:rsidR="003629E1" w:rsidRPr="00D14449">
              <w:rPr>
                <w:rStyle w:val="Hyperlink"/>
                <w:noProof/>
                <w:szCs w:val="22"/>
              </w:rPr>
              <w:t>G.</w:t>
            </w:r>
            <w:r w:rsidR="003629E1" w:rsidRPr="00D14449">
              <w:rPr>
                <w:rFonts w:asciiTheme="minorHAnsi" w:eastAsiaTheme="minorEastAsia" w:hAnsiTheme="minorHAnsi" w:cstheme="minorBidi"/>
                <w:noProof/>
                <w:szCs w:val="22"/>
              </w:rPr>
              <w:tab/>
            </w:r>
            <w:r w:rsidR="003629E1" w:rsidRPr="00D14449">
              <w:rPr>
                <w:rStyle w:val="Hyperlink"/>
                <w:noProof/>
                <w:szCs w:val="22"/>
              </w:rPr>
              <w:t>Appendix RR, Facility-wide Reporting Requirements.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_Toc450829215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76AA3722" w14:textId="780B6D78" w:rsidR="003629E1" w:rsidRPr="00D14449" w:rsidRDefault="00DB5F54">
          <w:pPr>
            <w:pStyle w:val="TOC2"/>
            <w:rPr>
              <w:rFonts w:asciiTheme="minorHAnsi" w:eastAsiaTheme="minorEastAsia" w:hAnsiTheme="minorHAnsi" w:cstheme="minorBidi"/>
              <w:noProof/>
              <w:szCs w:val="22"/>
            </w:rPr>
          </w:pPr>
          <w:hyperlink w:anchor="_Toc450829216" w:history="1">
            <w:r w:rsidR="003629E1" w:rsidRPr="00D14449">
              <w:rPr>
                <w:rStyle w:val="Hyperlink"/>
                <w:noProof/>
                <w:szCs w:val="22"/>
              </w:rPr>
              <w:t>H.</w:t>
            </w:r>
            <w:r w:rsidR="003629E1" w:rsidRPr="00D14449">
              <w:rPr>
                <w:rFonts w:asciiTheme="minorHAnsi" w:eastAsiaTheme="minorEastAsia" w:hAnsiTheme="minorHAnsi" w:cstheme="minorBidi"/>
                <w:noProof/>
                <w:szCs w:val="22"/>
              </w:rPr>
              <w:tab/>
            </w:r>
            <w:r w:rsidR="003629E1" w:rsidRPr="00D14449">
              <w:rPr>
                <w:rStyle w:val="Hyperlink"/>
                <w:noProof/>
                <w:szCs w:val="22"/>
              </w:rPr>
              <w:t>Appendix TR, Facility-wide Testing Requirements.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_Toc450829216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7B11F7C1" w14:textId="0F4048F8" w:rsidR="003629E1" w:rsidRPr="00D14449" w:rsidRDefault="00DB5F54">
          <w:pPr>
            <w:pStyle w:val="TOC2"/>
            <w:rPr>
              <w:rFonts w:asciiTheme="minorHAnsi" w:eastAsiaTheme="minorEastAsia" w:hAnsiTheme="minorHAnsi" w:cstheme="minorBidi"/>
              <w:noProof/>
              <w:szCs w:val="22"/>
            </w:rPr>
          </w:pPr>
          <w:hyperlink w:anchor="_Toc450829217" w:history="1">
            <w:r w:rsidR="003629E1" w:rsidRPr="00D14449">
              <w:rPr>
                <w:rStyle w:val="Hyperlink"/>
                <w:noProof/>
                <w:szCs w:val="22"/>
              </w:rPr>
              <w:t>I.</w:t>
            </w:r>
            <w:r w:rsidR="003629E1" w:rsidRPr="00D14449">
              <w:rPr>
                <w:rFonts w:asciiTheme="minorHAnsi" w:eastAsiaTheme="minorEastAsia" w:hAnsiTheme="minorHAnsi" w:cstheme="minorBidi"/>
                <w:noProof/>
                <w:szCs w:val="22"/>
              </w:rPr>
              <w:tab/>
            </w:r>
            <w:r w:rsidR="003629E1" w:rsidRPr="00D14449">
              <w:rPr>
                <w:rStyle w:val="Hyperlink"/>
                <w:noProof/>
                <w:szCs w:val="22"/>
              </w:rPr>
              <w:t>Appendix TV, Title V General Conditions.</w:t>
            </w:r>
            <w:r w:rsidR="003629E1" w:rsidRPr="00D14449">
              <w:rPr>
                <w:noProof/>
                <w:webHidden/>
                <w:szCs w:val="22"/>
              </w:rPr>
              <w:tab/>
            </w:r>
            <w:r w:rsidR="003629E1" w:rsidRPr="00D14449">
              <w:rPr>
                <w:noProof/>
                <w:webHidden/>
                <w:szCs w:val="22"/>
              </w:rPr>
              <w:fldChar w:fldCharType="begin"/>
            </w:r>
            <w:r w:rsidR="003629E1" w:rsidRPr="00D14449">
              <w:rPr>
                <w:noProof/>
                <w:webHidden/>
                <w:szCs w:val="22"/>
              </w:rPr>
              <w:instrText xml:space="preserve"> PAGEREF _Toc450829217 \h </w:instrText>
            </w:r>
            <w:r w:rsidR="003629E1" w:rsidRPr="00D14449">
              <w:rPr>
                <w:noProof/>
                <w:webHidden/>
                <w:szCs w:val="22"/>
              </w:rPr>
            </w:r>
            <w:r w:rsidR="003629E1" w:rsidRPr="00D14449">
              <w:rPr>
                <w:noProof/>
                <w:webHidden/>
                <w:szCs w:val="22"/>
              </w:rPr>
              <w:fldChar w:fldCharType="separate"/>
            </w:r>
            <w:r w:rsidR="00B86DA9">
              <w:rPr>
                <w:noProof/>
                <w:webHidden/>
                <w:szCs w:val="22"/>
              </w:rPr>
              <w:t>20</w:t>
            </w:r>
            <w:r w:rsidR="003629E1" w:rsidRPr="00D14449">
              <w:rPr>
                <w:noProof/>
                <w:webHidden/>
                <w:szCs w:val="22"/>
              </w:rPr>
              <w:fldChar w:fldCharType="end"/>
            </w:r>
          </w:hyperlink>
        </w:p>
        <w:p w14:paraId="7B5A903C" w14:textId="07C8B992" w:rsidR="003629E1" w:rsidRPr="00D14449" w:rsidRDefault="00DB5F54">
          <w:pPr>
            <w:pStyle w:val="TOC1"/>
            <w:rPr>
              <w:rFonts w:asciiTheme="minorHAnsi" w:eastAsiaTheme="minorEastAsia" w:hAnsiTheme="minorHAnsi" w:cstheme="minorBidi"/>
              <w:noProof/>
              <w:sz w:val="22"/>
              <w:szCs w:val="22"/>
            </w:rPr>
          </w:pPr>
          <w:hyperlink w:anchor="_Toc450829218" w:history="1">
            <w:r w:rsidR="003629E1" w:rsidRPr="00D14449">
              <w:rPr>
                <w:rStyle w:val="Hyperlink"/>
                <w:noProof/>
                <w:sz w:val="22"/>
                <w:szCs w:val="22"/>
              </w:rPr>
              <w:t>V.</w:t>
            </w:r>
            <w:r w:rsidR="003629E1" w:rsidRPr="00D14449">
              <w:rPr>
                <w:rFonts w:asciiTheme="minorHAnsi" w:eastAsiaTheme="minorEastAsia" w:hAnsiTheme="minorHAnsi" w:cstheme="minorBidi"/>
                <w:noProof/>
                <w:sz w:val="22"/>
                <w:szCs w:val="22"/>
              </w:rPr>
              <w:tab/>
            </w:r>
            <w:r w:rsidR="003629E1" w:rsidRPr="00D14449">
              <w:rPr>
                <w:rStyle w:val="Hyperlink"/>
                <w:noProof/>
                <w:sz w:val="22"/>
                <w:szCs w:val="22"/>
              </w:rPr>
              <w:t>Referenced Attachments, Table H, Permit History</w:t>
            </w:r>
            <w:r w:rsidR="003629E1" w:rsidRPr="00D14449">
              <w:rPr>
                <w:noProof/>
                <w:webHidden/>
                <w:sz w:val="22"/>
                <w:szCs w:val="22"/>
              </w:rPr>
              <w:tab/>
            </w:r>
            <w:r w:rsidR="003629E1" w:rsidRPr="00D14449">
              <w:rPr>
                <w:noProof/>
                <w:webHidden/>
                <w:sz w:val="22"/>
                <w:szCs w:val="22"/>
              </w:rPr>
              <w:fldChar w:fldCharType="begin"/>
            </w:r>
            <w:r w:rsidR="003629E1" w:rsidRPr="00D14449">
              <w:rPr>
                <w:noProof/>
                <w:webHidden/>
                <w:sz w:val="22"/>
                <w:szCs w:val="22"/>
              </w:rPr>
              <w:instrText xml:space="preserve"> PAGEREF _Toc450829218 \h </w:instrText>
            </w:r>
            <w:r w:rsidR="003629E1" w:rsidRPr="00D14449">
              <w:rPr>
                <w:noProof/>
                <w:webHidden/>
                <w:sz w:val="22"/>
                <w:szCs w:val="22"/>
              </w:rPr>
            </w:r>
            <w:r w:rsidR="003629E1" w:rsidRPr="00D14449">
              <w:rPr>
                <w:noProof/>
                <w:webHidden/>
                <w:sz w:val="22"/>
                <w:szCs w:val="22"/>
              </w:rPr>
              <w:fldChar w:fldCharType="separate"/>
            </w:r>
            <w:r w:rsidR="00B86DA9">
              <w:rPr>
                <w:noProof/>
                <w:webHidden/>
                <w:sz w:val="22"/>
                <w:szCs w:val="22"/>
              </w:rPr>
              <w:t>20</w:t>
            </w:r>
            <w:r w:rsidR="003629E1" w:rsidRPr="00D14449">
              <w:rPr>
                <w:noProof/>
                <w:webHidden/>
                <w:sz w:val="22"/>
                <w:szCs w:val="22"/>
              </w:rPr>
              <w:fldChar w:fldCharType="end"/>
            </w:r>
          </w:hyperlink>
        </w:p>
        <w:p w14:paraId="03A82CCE" w14:textId="64D8701C" w:rsidR="00824F31" w:rsidRDefault="00824F31">
          <w:r w:rsidRPr="00D14449">
            <w:rPr>
              <w:bCs/>
              <w:noProof/>
              <w:sz w:val="26"/>
              <w:szCs w:val="26"/>
            </w:rPr>
            <w:fldChar w:fldCharType="end"/>
          </w:r>
        </w:p>
      </w:sdtContent>
    </w:sdt>
    <w:p w14:paraId="65CB80AC" w14:textId="77777777" w:rsidR="005C3427" w:rsidRPr="00F36BDB" w:rsidRDefault="005C3427" w:rsidP="006910A9">
      <w:pPr>
        <w:jc w:val="center"/>
      </w:pPr>
    </w:p>
    <w:p w14:paraId="4B143C45" w14:textId="77777777" w:rsidR="00AD07D0" w:rsidRPr="00F36BDB" w:rsidRDefault="00AD07D0" w:rsidP="00A74727"/>
    <w:p w14:paraId="62591195" w14:textId="77777777" w:rsidR="006910A9" w:rsidRPr="00F36BDB" w:rsidRDefault="006910A9" w:rsidP="00A74727">
      <w:pPr>
        <w:rPr>
          <w:b/>
        </w:rPr>
        <w:sectPr w:rsidR="006910A9" w:rsidRPr="00F36BDB" w:rsidSect="00AD07D0">
          <w:headerReference w:type="even" r:id="rId13"/>
          <w:headerReference w:type="default" r:id="rId14"/>
          <w:footerReference w:type="default" r:id="rId15"/>
          <w:headerReference w:type="first" r:id="rId16"/>
          <w:footerReference w:type="first" r:id="rId17"/>
          <w:pgSz w:w="12240" w:h="15840" w:code="1"/>
          <w:pgMar w:top="1440" w:right="1080" w:bottom="720" w:left="1080" w:header="720" w:footer="720" w:gutter="0"/>
          <w:paperSrc w:first="256" w:other="256"/>
          <w:pgNumType w:fmt="lowerRoman" w:start="1"/>
          <w:cols w:space="720"/>
        </w:sectPr>
      </w:pPr>
    </w:p>
    <w:p w14:paraId="0E047E43" w14:textId="6E6F0C44" w:rsidR="00BC24FA" w:rsidRPr="009B19DD" w:rsidRDefault="00BC24FA" w:rsidP="00BC24FA">
      <w:pPr>
        <w:tabs>
          <w:tab w:val="left" w:pos="-1440"/>
          <w:tab w:val="left" w:pos="-720"/>
          <w:tab w:val="left" w:pos="4860"/>
          <w:tab w:val="left" w:pos="7470"/>
        </w:tabs>
        <w:suppressAutoHyphens/>
        <w:rPr>
          <w:szCs w:val="22"/>
        </w:rPr>
      </w:pPr>
      <w:r w:rsidRPr="009B19DD">
        <w:rPr>
          <w:b/>
          <w:caps/>
          <w:szCs w:val="22"/>
        </w:rPr>
        <w:lastRenderedPageBreak/>
        <w:t>Permittee:</w:t>
      </w:r>
      <w:r w:rsidRPr="009B19DD">
        <w:rPr>
          <w:b/>
          <w:szCs w:val="22"/>
        </w:rPr>
        <w:tab/>
      </w:r>
      <w:r w:rsidRPr="009B19DD">
        <w:rPr>
          <w:szCs w:val="22"/>
        </w:rPr>
        <w:t xml:space="preserve">Permit No. </w:t>
      </w:r>
      <w:sdt>
        <w:sdtPr>
          <w:rPr>
            <w:szCs w:val="22"/>
          </w:rPr>
          <w:alias w:val="Permit No."/>
          <w:tag w:val=""/>
          <w:id w:val="-420875860"/>
          <w:lock w:val="sdtLocked"/>
          <w:placeholder>
            <w:docPart w:val="CF00684CBA98433FA6FD97B2D9E04758"/>
          </w:placeholder>
          <w:dataBinding w:prefixMappings="xmlns:ns0='http://purl.org/dc/elements/1.1/' xmlns:ns1='http://schemas.openxmlformats.org/package/2006/metadata/core-properties' " w:xpath="/ns1:coreProperties[1]/ns1:contentStatus[1]" w:storeItemID="{6C3C8BC8-F283-45AE-878A-BAB7291924A1}"/>
          <w:text/>
        </w:sdtPr>
        <w:sdtEndPr/>
        <w:sdtContent>
          <w:r w:rsidR="00520273">
            <w:rPr>
              <w:szCs w:val="22"/>
            </w:rPr>
            <w:t>1270063-008-AV</w:t>
          </w:r>
        </w:sdtContent>
      </w:sdt>
    </w:p>
    <w:p w14:paraId="5D6C90DA" w14:textId="6A26F216" w:rsidR="00640DA0" w:rsidRPr="007933B0" w:rsidRDefault="00DB5F54" w:rsidP="00640DA0">
      <w:pPr>
        <w:tabs>
          <w:tab w:val="left" w:pos="4860"/>
        </w:tabs>
        <w:rPr>
          <w:szCs w:val="22"/>
        </w:rPr>
      </w:pPr>
      <w:sdt>
        <w:sdtPr>
          <w:rPr>
            <w:szCs w:val="22"/>
          </w:rPr>
          <w:alias w:val="Facility Name"/>
          <w:tag w:val=""/>
          <w:id w:val="-1413532683"/>
          <w:lock w:val="sdtLocked"/>
          <w:placeholder>
            <w:docPart w:val="123B6C81E1654BD3A34D319FC666DEE4"/>
          </w:placeholder>
          <w:dataBinding w:prefixMappings="xmlns:ns0='http://purl.org/dc/elements/1.1/' xmlns:ns1='http://schemas.openxmlformats.org/package/2006/metadata/core-properties' " w:xpath="/ns1:coreProperties[1]/ns0:title[1]" w:storeItemID="{6C3C8BC8-F283-45AE-878A-BAB7291924A1}"/>
          <w:text/>
        </w:sdtPr>
        <w:sdtEndPr/>
        <w:sdtContent>
          <w:r w:rsidR="00520273">
            <w:rPr>
              <w:szCs w:val="22"/>
            </w:rPr>
            <w:t>Boston Whaler, Inc.</w:t>
          </w:r>
        </w:sdtContent>
      </w:sdt>
      <w:r w:rsidR="00640DA0" w:rsidRPr="007933B0">
        <w:rPr>
          <w:szCs w:val="22"/>
        </w:rPr>
        <w:tab/>
      </w:r>
      <w:sdt>
        <w:sdtPr>
          <w:rPr>
            <w:szCs w:val="22"/>
          </w:rPr>
          <w:alias w:val="Plant Name"/>
          <w:tag w:val=""/>
          <w:id w:val="201443037"/>
          <w:lock w:val="sdtLocked"/>
          <w:placeholder>
            <w:docPart w:val="2916F69D3CC44EDD80F3ADD3CBFD269E"/>
          </w:placeholder>
          <w:dataBinding w:prefixMappings="xmlns:ns0='http://purl.org/dc/elements/1.1/' xmlns:ns1='http://schemas.openxmlformats.org/package/2006/metadata/core-properties' " w:xpath="/ns1:coreProperties[1]/ns1:keywords[1]" w:storeItemID="{6C3C8BC8-F283-45AE-878A-BAB7291924A1}"/>
          <w:text/>
        </w:sdtPr>
        <w:sdtEndPr/>
        <w:sdtContent>
          <w:r w:rsidR="00644B57">
            <w:rPr>
              <w:szCs w:val="22"/>
            </w:rPr>
            <w:t>Edgewater Facility</w:t>
          </w:r>
        </w:sdtContent>
      </w:sdt>
    </w:p>
    <w:p w14:paraId="28FDE419" w14:textId="1ACA4C53" w:rsidR="00BC24FA" w:rsidRPr="009B19DD" w:rsidRDefault="00DB5F54" w:rsidP="00BC24FA">
      <w:pPr>
        <w:tabs>
          <w:tab w:val="left" w:pos="4860"/>
          <w:tab w:val="left" w:pos="7470"/>
        </w:tabs>
        <w:rPr>
          <w:szCs w:val="22"/>
        </w:rPr>
      </w:pPr>
      <w:sdt>
        <w:sdtPr>
          <w:rPr>
            <w:szCs w:val="22"/>
          </w:rPr>
          <w:alias w:val="Street"/>
          <w:tag w:val="Street"/>
          <w:id w:val="1536686103"/>
          <w:lock w:val="sdtLocked"/>
          <w:placeholder>
            <w:docPart w:val="7218E9A028CD46ED937BF608B6E58EE3"/>
          </w:placeholder>
        </w:sdtPr>
        <w:sdtEndPr/>
        <w:sdtContent>
          <w:r w:rsidR="00520273">
            <w:rPr>
              <w:szCs w:val="22"/>
            </w:rPr>
            <w:t>100 Whaler Way</w:t>
          </w:r>
        </w:sdtContent>
      </w:sdt>
      <w:r w:rsidR="00BC24FA" w:rsidRPr="009B19DD">
        <w:rPr>
          <w:szCs w:val="22"/>
        </w:rPr>
        <w:tab/>
        <w:t xml:space="preserve">Facility ID No. </w:t>
      </w:r>
      <w:sdt>
        <w:sdtPr>
          <w:rPr>
            <w:szCs w:val="22"/>
          </w:rPr>
          <w:alias w:val="Facility ID No."/>
          <w:tag w:val=""/>
          <w:id w:val="-1679892057"/>
          <w:lock w:val="sdtLocked"/>
          <w:placeholder>
            <w:docPart w:val="5815CEC527A24E8693E674524FB706CB"/>
          </w:placeholder>
          <w:dataBinding w:prefixMappings="xmlns:ns0='http://purl.org/dc/elements/1.1/' xmlns:ns1='http://schemas.openxmlformats.org/package/2006/metadata/core-properties' " w:xpath="/ns1:coreProperties[1]/ns0:subject[1]" w:storeItemID="{6C3C8BC8-F283-45AE-878A-BAB7291924A1}"/>
          <w:text/>
        </w:sdtPr>
        <w:sdtEndPr/>
        <w:sdtContent>
          <w:r w:rsidR="00520273">
            <w:rPr>
              <w:szCs w:val="22"/>
            </w:rPr>
            <w:t>1270063</w:t>
          </w:r>
        </w:sdtContent>
      </w:sdt>
    </w:p>
    <w:p w14:paraId="2F2451F3" w14:textId="25C6D3A3" w:rsidR="00BC24FA" w:rsidRPr="009B19DD" w:rsidRDefault="00DB5F54" w:rsidP="005C0EE4">
      <w:pPr>
        <w:tabs>
          <w:tab w:val="left" w:pos="4860"/>
          <w:tab w:val="left" w:pos="7470"/>
        </w:tabs>
        <w:spacing w:after="480"/>
        <w:ind w:left="2160" w:hanging="2160"/>
        <w:rPr>
          <w:szCs w:val="22"/>
        </w:rPr>
      </w:pPr>
      <w:sdt>
        <w:sdtPr>
          <w:rPr>
            <w:szCs w:val="22"/>
          </w:rPr>
          <w:alias w:val="CityZip"/>
          <w:tag w:val="CityZip"/>
          <w:id w:val="915443992"/>
          <w:lock w:val="sdtLocked"/>
          <w:placeholder>
            <w:docPart w:val="228E66A188C5450A889C11CCCF6E3D94"/>
          </w:placeholder>
        </w:sdtPr>
        <w:sdtEndPr/>
        <w:sdtContent>
          <w:r w:rsidR="00134516">
            <w:rPr>
              <w:szCs w:val="22"/>
            </w:rPr>
            <w:t>Edgewater, Florida, 321</w:t>
          </w:r>
          <w:r w:rsidR="00520273">
            <w:rPr>
              <w:szCs w:val="22"/>
            </w:rPr>
            <w:t>41-7221</w:t>
          </w:r>
        </w:sdtContent>
      </w:sdt>
      <w:r w:rsidR="00BC24FA" w:rsidRPr="009B19DD">
        <w:rPr>
          <w:szCs w:val="22"/>
        </w:rPr>
        <w:tab/>
      </w:r>
      <w:sdt>
        <w:sdtPr>
          <w:rPr>
            <w:bCs/>
            <w:szCs w:val="22"/>
          </w:rPr>
          <w:alias w:val="Document Type"/>
          <w:tag w:val="Document Type"/>
          <w:id w:val="2116088569"/>
          <w:lock w:val="sdtLocked"/>
          <w:placeholder>
            <w:docPart w:val="C897CA8949D44A528235678E503DBFE6"/>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644B57">
            <w:rPr>
              <w:bCs/>
              <w:szCs w:val="22"/>
            </w:rPr>
            <w:t>Title V Air Operation Permit Renewal</w:t>
          </w:r>
        </w:sdtContent>
      </w:sdt>
    </w:p>
    <w:p w14:paraId="1F6899F7" w14:textId="33876270" w:rsidR="00AE52ED" w:rsidRDefault="00C66DC7" w:rsidP="005C0EE4">
      <w:pPr>
        <w:spacing w:after="120"/>
      </w:pPr>
      <w:r w:rsidRPr="00AB07F8">
        <w:rPr>
          <w:szCs w:val="22"/>
        </w:rPr>
        <w:t xml:space="preserve">The purpose of this permit is to </w:t>
      </w:r>
      <w:sdt>
        <w:sdtPr>
          <w:rPr>
            <w:szCs w:val="22"/>
          </w:rPr>
          <w:id w:val="-1269076162"/>
          <w:lock w:val="sdtLocked"/>
          <w:placeholder>
            <w:docPart w:val="6D252845577144BBA1E6EE85484E37B9"/>
          </w:placeholder>
          <w:dropDownList>
            <w:listItem w:value="Choose an item."/>
            <w:listItem w:displayText="revise" w:value="revise"/>
            <w:listItem w:displayText="renew" w:value="renew"/>
            <w:listItem w:displayText="issue the initial" w:value="issue the initial"/>
          </w:dropDownList>
        </w:sdtPr>
        <w:sdtEndPr/>
        <w:sdtContent>
          <w:r w:rsidR="00644B57">
            <w:rPr>
              <w:szCs w:val="22"/>
            </w:rPr>
            <w:t>renew</w:t>
          </w:r>
        </w:sdtContent>
      </w:sdt>
      <w:r w:rsidRPr="00AB07F8">
        <w:rPr>
          <w:szCs w:val="22"/>
        </w:rPr>
        <w:t xml:space="preserve"> </w:t>
      </w:r>
      <w:r w:rsidR="00134516">
        <w:rPr>
          <w:szCs w:val="22"/>
        </w:rPr>
        <w:t xml:space="preserve">the </w:t>
      </w:r>
      <w:r w:rsidRPr="00AB07F8">
        <w:rPr>
          <w:szCs w:val="22"/>
        </w:rPr>
        <w:t xml:space="preserve">Title V air operation permit for </w:t>
      </w:r>
      <w:r w:rsidR="00F206C2" w:rsidRPr="00AB07F8">
        <w:rPr>
          <w:szCs w:val="22"/>
        </w:rPr>
        <w:t xml:space="preserve">the above referenced facility.  </w:t>
      </w:r>
      <w:r w:rsidR="00520273">
        <w:rPr>
          <w:szCs w:val="22"/>
        </w:rPr>
        <w:t xml:space="preserve">This permit renewal will also incorporate Construction Permit 1270063-009-AC, which is being processed concurrently.  </w:t>
      </w:r>
      <w:r w:rsidRPr="00AB07F8">
        <w:rPr>
          <w:szCs w:val="22"/>
        </w:rPr>
        <w:t>The existing</w:t>
      </w:r>
      <w:r w:rsidR="00520273">
        <w:rPr>
          <w:szCs w:val="22"/>
        </w:rPr>
        <w:t xml:space="preserve"> Boston Whaler</w:t>
      </w:r>
      <w:r w:rsidRPr="00AB07F8">
        <w:rPr>
          <w:szCs w:val="22"/>
        </w:rPr>
        <w:t xml:space="preserve"> </w:t>
      </w:r>
      <w:sdt>
        <w:sdtPr>
          <w:rPr>
            <w:szCs w:val="22"/>
          </w:rPr>
          <w:alias w:val="Plant Name"/>
          <w:tag w:val=""/>
          <w:id w:val="1501778422"/>
          <w:lock w:val="sdtLocked"/>
          <w:placeholder>
            <w:docPart w:val="639708B17305436C8E321C71CE41EA1D"/>
          </w:placeholder>
          <w:dataBinding w:prefixMappings="xmlns:ns0='http://purl.org/dc/elements/1.1/' xmlns:ns1='http://schemas.openxmlformats.org/package/2006/metadata/core-properties' " w:xpath="/ns1:coreProperties[1]/ns1:keywords[1]" w:storeItemID="{6C3C8BC8-F283-45AE-878A-BAB7291924A1}"/>
          <w:text/>
        </w:sdtPr>
        <w:sdtEndPr/>
        <w:sdtContent>
          <w:r w:rsidR="00644B57">
            <w:rPr>
              <w:szCs w:val="22"/>
            </w:rPr>
            <w:t>Edgewater Facility</w:t>
          </w:r>
        </w:sdtContent>
      </w:sdt>
      <w:r w:rsidR="00AB07F8" w:rsidRPr="00AB07F8">
        <w:rPr>
          <w:szCs w:val="22"/>
        </w:rPr>
        <w:t xml:space="preserve"> is located in </w:t>
      </w:r>
      <w:sdt>
        <w:sdtPr>
          <w:rPr>
            <w:szCs w:val="22"/>
          </w:rPr>
          <w:alias w:val="County"/>
          <w:tag w:val="County"/>
          <w:id w:val="-441926743"/>
          <w:lock w:val="sdtLocked"/>
          <w:placeholder>
            <w:docPart w:val="C47C83AABA2E47A59A8469BC47A87F98"/>
          </w:placeholder>
          <w:dropDownList>
            <w:listItem w:value="Choose an item."/>
            <w:listItem w:displayText="Brevard" w:value="Brevard"/>
            <w:listItem w:displayText="Lake" w:value="Lake"/>
            <w:listItem w:displayText="Marion" w:value="Marion"/>
            <w:listItem w:displayText="Orange" w:value="Orange"/>
            <w:listItem w:displayText="Osceola" w:value="Osceola"/>
            <w:listItem w:displayText="Seminole" w:value="Seminole"/>
            <w:listItem w:displayText="Sumter" w:value="Sumter"/>
            <w:listItem w:displayText="Volusia" w:value="Volusia"/>
          </w:dropDownList>
        </w:sdtPr>
        <w:sdtEndPr/>
        <w:sdtContent>
          <w:r w:rsidR="00644B57">
            <w:rPr>
              <w:szCs w:val="22"/>
            </w:rPr>
            <w:t>Volusia</w:t>
          </w:r>
        </w:sdtContent>
      </w:sdt>
      <w:r w:rsidR="00AB07F8" w:rsidRPr="00AB07F8">
        <w:rPr>
          <w:szCs w:val="22"/>
        </w:rPr>
        <w:t xml:space="preserve"> County at </w:t>
      </w:r>
      <w:sdt>
        <w:sdtPr>
          <w:alias w:val="Address"/>
          <w:tag w:val="Address"/>
          <w:id w:val="-1035655366"/>
          <w:lock w:val="sdtLocked"/>
          <w:placeholder>
            <w:docPart w:val="9181D6ABFE8240689ECB088D5ED9A013"/>
          </w:placeholder>
        </w:sdtPr>
        <w:sdtEndPr/>
        <w:sdtContent>
          <w:r w:rsidR="00520273">
            <w:t>100 Whaler Way</w:t>
          </w:r>
          <w:r w:rsidR="00621144">
            <w:t>, E</w:t>
          </w:r>
          <w:r w:rsidR="00134516">
            <w:t>dgewater, Florida</w:t>
          </w:r>
        </w:sdtContent>
      </w:sdt>
      <w:r w:rsidR="00AB07F8" w:rsidRPr="00AB07F8">
        <w:t xml:space="preserve">  UTM coordinates are Zone 17, </w:t>
      </w:r>
      <w:sdt>
        <w:sdtPr>
          <w:alias w:val="Zone Coord"/>
          <w:tag w:val="Zone Coord"/>
          <w:id w:val="1318684023"/>
          <w:lock w:val="sdtLocked"/>
          <w:placeholder>
            <w:docPart w:val="76DC5484FAE64C8EB89C005928F302A9"/>
          </w:placeholder>
        </w:sdtPr>
        <w:sdtEndPr/>
        <w:sdtContent>
          <w:r w:rsidR="00621144">
            <w:t>5</w:t>
          </w:r>
          <w:r w:rsidR="00520273">
            <w:t>12.52</w:t>
          </w:r>
          <w:r w:rsidR="00621144">
            <w:t xml:space="preserve"> East and 3</w:t>
          </w:r>
          <w:r w:rsidR="00520273">
            <w:t>199.26</w:t>
          </w:r>
          <w:r w:rsidR="00621144">
            <w:t xml:space="preserve"> North</w:t>
          </w:r>
        </w:sdtContent>
      </w:sdt>
      <w:r w:rsidR="000B47F9">
        <w:t xml:space="preserve">.  Latitude is:  </w:t>
      </w:r>
      <w:sdt>
        <w:sdtPr>
          <w:alias w:val="Lat"/>
          <w:tag w:val="Lat"/>
          <w:id w:val="-1871987944"/>
          <w:lock w:val="sdtLocked"/>
          <w:placeholder>
            <w:docPart w:val="6DF2AD7B67334914A079F2D56F01D7C8"/>
          </w:placeholder>
        </w:sdtPr>
        <w:sdtEndPr/>
        <w:sdtContent>
          <w:r w:rsidR="00843670" w:rsidRPr="00843670">
            <w:t>28</w:t>
          </w:r>
          <w:r w:rsidR="00843670" w:rsidRPr="00843670">
            <w:sym w:font="Symbol" w:char="F0B0"/>
          </w:r>
          <w:r w:rsidR="00843670">
            <w:t xml:space="preserve"> 5</w:t>
          </w:r>
          <w:r w:rsidR="00520273">
            <w:t>5</w:t>
          </w:r>
          <w:r w:rsidR="00843670">
            <w:t xml:space="preserve">’ </w:t>
          </w:r>
          <w:r w:rsidR="00520273">
            <w:t>16.23</w:t>
          </w:r>
          <w:r w:rsidR="00843670">
            <w:t>”</w:t>
          </w:r>
        </w:sdtContent>
      </w:sdt>
      <w:r w:rsidR="000B47F9">
        <w:t xml:space="preserve"> North; and, Longitude is </w:t>
      </w:r>
      <w:sdt>
        <w:sdtPr>
          <w:alias w:val="Long"/>
          <w:tag w:val="Long"/>
          <w:id w:val="-519471841"/>
          <w:lock w:val="sdtLocked"/>
          <w:placeholder>
            <w:docPart w:val="21A904F1F6FD460E894C8EF898A308F6"/>
          </w:placeholder>
        </w:sdtPr>
        <w:sdtEndPr/>
        <w:sdtContent>
          <w:r w:rsidR="00843670">
            <w:rPr>
              <w:szCs w:val="22"/>
            </w:rPr>
            <w:t>80</w:t>
          </w:r>
          <w:r w:rsidR="00843670" w:rsidRPr="00A80DB6">
            <w:rPr>
              <w:szCs w:val="22"/>
            </w:rPr>
            <w:sym w:font="Symbol" w:char="F0B0"/>
          </w:r>
          <w:r w:rsidR="00843670">
            <w:rPr>
              <w:szCs w:val="22"/>
            </w:rPr>
            <w:t xml:space="preserve"> 5</w:t>
          </w:r>
          <w:r w:rsidR="00520273">
            <w:rPr>
              <w:szCs w:val="22"/>
            </w:rPr>
            <w:t>2</w:t>
          </w:r>
          <w:r w:rsidR="00843670">
            <w:rPr>
              <w:szCs w:val="22"/>
            </w:rPr>
            <w:t xml:space="preserve">’ </w:t>
          </w:r>
          <w:r w:rsidR="00520273">
            <w:rPr>
              <w:szCs w:val="22"/>
            </w:rPr>
            <w:t>17.63</w:t>
          </w:r>
          <w:r w:rsidR="00843670">
            <w:rPr>
              <w:szCs w:val="22"/>
            </w:rPr>
            <w:t>”</w:t>
          </w:r>
        </w:sdtContent>
      </w:sdt>
      <w:r w:rsidR="000B47F9">
        <w:t xml:space="preserve"> West.</w:t>
      </w:r>
    </w:p>
    <w:p w14:paraId="6A2EF336" w14:textId="77777777" w:rsidR="00AE52ED" w:rsidRPr="00F36BDB" w:rsidRDefault="005C0EE4"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sidRPr="005C0EE4">
        <w:t>The Title V air operation permit is issued under the provisions of Chapter 403, Florida Statutes (F.S.), and Florida Administrative Code (F.A.C.) Chapters 62-4, 62-210, and 62-213.  The above named permittee is hereby authorized to operate the facility in accordance with the terms and conditions of this permit.</w:t>
      </w:r>
    </w:p>
    <w:p w14:paraId="26355288" w14:textId="77777777" w:rsidR="00B25ABA"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66AC052B" w14:textId="77777777" w:rsidR="00CE147F" w:rsidRPr="00F36BDB" w:rsidRDefault="00CE147F"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14:paraId="704F33AF" w14:textId="06A0F375" w:rsidR="00AE52ED" w:rsidRPr="00F36BDB" w:rsidRDefault="00AE52ED"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highlight w:val="yellow"/>
        </w:rPr>
      </w:pPr>
      <w:r w:rsidRPr="00F36BDB">
        <w:rPr>
          <w:szCs w:val="22"/>
        </w:rPr>
        <w:t xml:space="preserve">Effective Date:  </w:t>
      </w:r>
      <w:sdt>
        <w:sdtPr>
          <w:rPr>
            <w:szCs w:val="22"/>
          </w:rPr>
          <w:id w:val="-2009357933"/>
          <w:lock w:val="sdtLocked"/>
          <w:placeholder>
            <w:docPart w:val="A2CC10076F1D4D10A3D8D3C7542DFD90"/>
          </w:placeholder>
          <w:date w:fullDate="2016-09-30T00:00:00Z">
            <w:dateFormat w:val="MMMM d, yyyy"/>
            <w:lid w:val="en-US"/>
            <w:storeMappedDataAs w:val="dateTime"/>
            <w:calendar w:val="gregorian"/>
          </w:date>
        </w:sdtPr>
        <w:sdtEndPr/>
        <w:sdtContent>
          <w:r w:rsidR="00E41050">
            <w:rPr>
              <w:szCs w:val="22"/>
            </w:rPr>
            <w:t>September 30, 2016</w:t>
          </w:r>
        </w:sdtContent>
      </w:sdt>
    </w:p>
    <w:p w14:paraId="297EC473" w14:textId="5C444A23" w:rsidR="00AE52ED" w:rsidRPr="00F36BDB" w:rsidRDefault="00AE52ED" w:rsidP="00CE14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rPr>
          <w:szCs w:val="22"/>
        </w:rPr>
      </w:pPr>
      <w:r w:rsidRPr="00F36BDB">
        <w:rPr>
          <w:szCs w:val="22"/>
        </w:rPr>
        <w:t xml:space="preserve">Renewal Application Due Date:  </w:t>
      </w:r>
      <w:sdt>
        <w:sdtPr>
          <w:rPr>
            <w:b/>
            <w:szCs w:val="22"/>
          </w:rPr>
          <w:id w:val="-835538555"/>
          <w:lock w:val="sdtLocked"/>
          <w:placeholder>
            <w:docPart w:val="D7A22903CFD64B72A8CBC0902818531F"/>
          </w:placeholder>
          <w:date w:fullDate="2021-02-17T00:00:00Z">
            <w:dateFormat w:val="MMMM d, yyyy"/>
            <w:lid w:val="en-US"/>
            <w:storeMappedDataAs w:val="dateTime"/>
            <w:calendar w:val="gregorian"/>
          </w:date>
        </w:sdtPr>
        <w:sdtEndPr/>
        <w:sdtContent>
          <w:r w:rsidR="00E41050">
            <w:rPr>
              <w:b/>
              <w:szCs w:val="22"/>
            </w:rPr>
            <w:t>February 17, 2021</w:t>
          </w:r>
        </w:sdtContent>
      </w:sdt>
    </w:p>
    <w:p w14:paraId="7F433DA0" w14:textId="249E6907" w:rsidR="00AE52ED" w:rsidRDefault="008D7512" w:rsidP="00206F52">
      <w:pPr>
        <w:ind w:left="5040" w:hanging="5040"/>
        <w:rPr>
          <w:b/>
          <w:szCs w:val="22"/>
        </w:rPr>
      </w:pPr>
      <w:r w:rsidRPr="0012453A">
        <w:rPr>
          <w:i/>
          <w:noProof/>
          <w:szCs w:val="22"/>
        </w:rPr>
        <w:drawing>
          <wp:anchor distT="0" distB="0" distL="114300" distR="114300" simplePos="0" relativeHeight="251658240" behindDoc="1" locked="0" layoutInCell="1" allowOverlap="1" wp14:anchorId="356266B7" wp14:editId="68DC7CD9">
            <wp:simplePos x="0" y="0"/>
            <wp:positionH relativeFrom="column">
              <wp:posOffset>-347814</wp:posOffset>
            </wp:positionH>
            <wp:positionV relativeFrom="paragraph">
              <wp:posOffset>207341</wp:posOffset>
            </wp:positionV>
            <wp:extent cx="2186608" cy="717071"/>
            <wp:effectExtent l="0" t="0" r="4445" b="6985"/>
            <wp:wrapNone/>
            <wp:docPr id="7" name="Picture 7" descr="C:\Users\rush_k\Desktop\Kim 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h_k\Desktop\Kim sign.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6608" cy="7170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52ED" w:rsidRPr="00F36BDB">
        <w:rPr>
          <w:szCs w:val="22"/>
        </w:rPr>
        <w:t>Expiration Date:</w:t>
      </w:r>
      <w:r w:rsidR="005D40E2">
        <w:rPr>
          <w:szCs w:val="22"/>
        </w:rPr>
        <w:t xml:space="preserve"> </w:t>
      </w:r>
      <w:r w:rsidR="00AE52ED" w:rsidRPr="00F36BDB">
        <w:rPr>
          <w:szCs w:val="22"/>
        </w:rPr>
        <w:t xml:space="preserve"> </w:t>
      </w:r>
      <w:sdt>
        <w:sdtPr>
          <w:rPr>
            <w:b/>
            <w:szCs w:val="22"/>
          </w:rPr>
          <w:id w:val="-1633099007"/>
          <w:lock w:val="sdtLocked"/>
          <w:placeholder>
            <w:docPart w:val="7CC5F22ABEB8423581146A695E1C788E"/>
          </w:placeholder>
          <w:date w:fullDate="2021-09-30T00:00:00Z">
            <w:dateFormat w:val="MMMM d, yyyy"/>
            <w:lid w:val="en-US"/>
            <w:storeMappedDataAs w:val="dateTime"/>
            <w:calendar w:val="gregorian"/>
          </w:date>
        </w:sdtPr>
        <w:sdtEndPr/>
        <w:sdtContent>
          <w:r w:rsidR="00E41050">
            <w:rPr>
              <w:b/>
              <w:szCs w:val="22"/>
            </w:rPr>
            <w:t>September 30, 2021</w:t>
          </w:r>
        </w:sdtContent>
      </w:sdt>
    </w:p>
    <w:p w14:paraId="51A018C3" w14:textId="37932FD2" w:rsidR="00842DB6" w:rsidRPr="00F36BDB" w:rsidRDefault="00842DB6" w:rsidP="00206F52">
      <w:pPr>
        <w:ind w:left="5040" w:hanging="5040"/>
        <w:rPr>
          <w:szCs w:val="22"/>
        </w:rPr>
      </w:pPr>
    </w:p>
    <w:p w14:paraId="05E2D193" w14:textId="30CDF212" w:rsidR="00AE52ED" w:rsidRPr="00F36BDB" w:rsidRDefault="00AE52ED" w:rsidP="00206F52">
      <w:pPr>
        <w:pStyle w:val="Style0"/>
        <w:ind w:left="5040" w:hanging="5040"/>
        <w:rPr>
          <w:rFonts w:ascii="Times New Roman" w:hAnsi="Times New Roman"/>
          <w:sz w:val="22"/>
          <w:szCs w:val="22"/>
        </w:rPr>
      </w:pPr>
    </w:p>
    <w:p w14:paraId="5897E3F9" w14:textId="281F47D9" w:rsidR="003908F0" w:rsidRDefault="003908F0" w:rsidP="00206F52">
      <w:pPr>
        <w:ind w:left="5040" w:hanging="5040"/>
        <w:rPr>
          <w:i/>
          <w:szCs w:val="22"/>
        </w:rPr>
      </w:pPr>
    </w:p>
    <w:p w14:paraId="353961AB" w14:textId="119A546B" w:rsidR="008D7512" w:rsidRPr="008D7512" w:rsidRDefault="008D7512" w:rsidP="008F3CCA">
      <w:pPr>
        <w:tabs>
          <w:tab w:val="left" w:pos="3600"/>
          <w:tab w:val="left" w:pos="4320"/>
        </w:tabs>
        <w:ind w:left="5040" w:hanging="5040"/>
        <w:jc w:val="both"/>
        <w:rPr>
          <w:szCs w:val="22"/>
          <w:u w:val="single"/>
          <w:shd w:val="clear" w:color="auto" w:fill="FFFFFF"/>
        </w:rPr>
      </w:pPr>
      <w:r w:rsidRPr="008D7512">
        <w:rPr>
          <w:szCs w:val="22"/>
          <w:u w:val="single"/>
          <w:shd w:val="clear" w:color="auto" w:fill="FFFFFF"/>
        </w:rPr>
        <w:t xml:space="preserve">                                                 </w:t>
      </w:r>
    </w:p>
    <w:p w14:paraId="2BD405F3" w14:textId="5E4A8809" w:rsidR="008F3CCA" w:rsidRDefault="008F3CCA" w:rsidP="008F3CCA">
      <w:pPr>
        <w:tabs>
          <w:tab w:val="left" w:pos="3600"/>
          <w:tab w:val="left" w:pos="4320"/>
        </w:tabs>
        <w:ind w:left="5040" w:hanging="5040"/>
        <w:jc w:val="both"/>
        <w:rPr>
          <w:szCs w:val="22"/>
          <w:shd w:val="clear" w:color="auto" w:fill="FFFFFF"/>
        </w:rPr>
      </w:pPr>
      <w:r w:rsidRPr="008F3CCA">
        <w:rPr>
          <w:szCs w:val="22"/>
          <w:shd w:val="clear" w:color="auto" w:fill="FFFFFF"/>
        </w:rPr>
        <w:t>Kimberly Rush, P.E.</w:t>
      </w:r>
    </w:p>
    <w:p w14:paraId="7FF50441" w14:textId="77777777" w:rsidR="008F3CCA" w:rsidRPr="008F3CCA" w:rsidRDefault="008F3CCA" w:rsidP="008F3CCA">
      <w:pPr>
        <w:tabs>
          <w:tab w:val="left" w:pos="3600"/>
          <w:tab w:val="left" w:pos="4320"/>
        </w:tabs>
        <w:ind w:left="5040" w:hanging="5040"/>
        <w:jc w:val="both"/>
        <w:rPr>
          <w:szCs w:val="22"/>
          <w:shd w:val="clear" w:color="auto" w:fill="FFFFFF"/>
        </w:rPr>
      </w:pPr>
      <w:r w:rsidRPr="008F3CCA">
        <w:rPr>
          <w:szCs w:val="22"/>
          <w:shd w:val="clear" w:color="auto" w:fill="FFFFFF"/>
        </w:rPr>
        <w:t xml:space="preserve">Permitting and Waste Cleanup </w:t>
      </w:r>
    </w:p>
    <w:p w14:paraId="33814173" w14:textId="75B12EAA" w:rsidR="00AE52ED" w:rsidRPr="006E4369" w:rsidRDefault="008F3CCA" w:rsidP="008F3CCA">
      <w:pPr>
        <w:tabs>
          <w:tab w:val="left" w:pos="3600"/>
          <w:tab w:val="left" w:pos="4320"/>
        </w:tabs>
        <w:ind w:left="5040" w:hanging="5040"/>
        <w:jc w:val="both"/>
        <w:rPr>
          <w:szCs w:val="22"/>
        </w:rPr>
      </w:pPr>
      <w:r w:rsidRPr="008F3CCA">
        <w:rPr>
          <w:szCs w:val="22"/>
          <w:shd w:val="clear" w:color="auto" w:fill="FFFFFF"/>
        </w:rPr>
        <w:t>Program Administrator</w:t>
      </w:r>
    </w:p>
    <w:p w14:paraId="00B8A49C" w14:textId="77777777" w:rsidR="00AE52ED" w:rsidRPr="00F36BDB" w:rsidRDefault="00AE52ED" w:rsidP="00AE52ED">
      <w:pPr>
        <w:jc w:val="both"/>
        <w:rPr>
          <w:szCs w:val="22"/>
        </w:rPr>
      </w:pPr>
    </w:p>
    <w:p w14:paraId="468FA141" w14:textId="77777777" w:rsidR="00AE52ED" w:rsidRPr="00F36BDB" w:rsidRDefault="00AE52ED" w:rsidP="00AE52ED">
      <w:pPr>
        <w:jc w:val="both"/>
        <w:rPr>
          <w:szCs w:val="22"/>
        </w:rPr>
      </w:pPr>
    </w:p>
    <w:p w14:paraId="0F2A1761" w14:textId="77777777" w:rsidR="004D3B65" w:rsidRPr="00F36BDB" w:rsidRDefault="004D3B65" w:rsidP="00AE52ED">
      <w:pPr>
        <w:jc w:val="both"/>
        <w:rPr>
          <w:szCs w:val="22"/>
        </w:rPr>
        <w:sectPr w:rsidR="004D3B65" w:rsidRPr="00F36BDB" w:rsidSect="00AE52ED">
          <w:headerReference w:type="even" r:id="rId19"/>
          <w:headerReference w:type="default" r:id="rId20"/>
          <w:footerReference w:type="default" r:id="rId21"/>
          <w:headerReference w:type="first" r:id="rId22"/>
          <w:pgSz w:w="12240" w:h="15840" w:code="1"/>
          <w:pgMar w:top="3168" w:right="1080" w:bottom="720" w:left="1080" w:header="720" w:footer="720" w:gutter="0"/>
          <w:paperSrc w:first="15" w:other="15"/>
          <w:pgNumType w:start="1"/>
          <w:cols w:space="720"/>
        </w:sectPr>
      </w:pPr>
    </w:p>
    <w:p w14:paraId="5CCF9E3B" w14:textId="77777777" w:rsidR="00BC24FA" w:rsidRPr="00B34CBE" w:rsidRDefault="00BC24FA" w:rsidP="00BC24FA">
      <w:pPr>
        <w:pStyle w:val="Heading1"/>
        <w:spacing w:after="120"/>
        <w:rPr>
          <w:rFonts w:ascii="Times New Roman" w:hAnsi="Times New Roman" w:cs="Times New Roman"/>
          <w:b/>
          <w:color w:val="auto"/>
          <w:sz w:val="24"/>
          <w:szCs w:val="24"/>
        </w:rPr>
      </w:pPr>
      <w:bookmarkStart w:id="1" w:name="_Toc450829200"/>
      <w:r w:rsidRPr="00B34CBE">
        <w:rPr>
          <w:rFonts w:ascii="Times New Roman" w:hAnsi="Times New Roman" w:cs="Times New Roman"/>
          <w:b/>
          <w:color w:val="auto"/>
          <w:sz w:val="24"/>
          <w:szCs w:val="24"/>
        </w:rPr>
        <w:lastRenderedPageBreak/>
        <w:t>Facility Information</w:t>
      </w:r>
      <w:bookmarkEnd w:id="1"/>
    </w:p>
    <w:p w14:paraId="23F62DE7" w14:textId="77777777" w:rsidR="00C01B12" w:rsidRPr="00BC24FA" w:rsidRDefault="00A9193B" w:rsidP="00043BE3">
      <w:pPr>
        <w:pStyle w:val="Heading2"/>
        <w:spacing w:after="120"/>
        <w:ind w:left="0"/>
        <w:rPr>
          <w:smallCaps/>
        </w:rPr>
      </w:pPr>
      <w:bookmarkStart w:id="2" w:name="_Toc450829201"/>
      <w:r w:rsidRPr="00BC24FA">
        <w:t>Facility Description</w:t>
      </w:r>
      <w:bookmarkStart w:id="3" w:name="SectionIA"/>
      <w:bookmarkEnd w:id="3"/>
      <w:r w:rsidR="001E5E57" w:rsidRPr="00BC24FA">
        <w:rPr>
          <w:smallCaps/>
        </w:rPr>
        <w:t>.</w:t>
      </w:r>
      <w:bookmarkEnd w:id="2"/>
    </w:p>
    <w:sdt>
      <w:sdtPr>
        <w:rPr>
          <w:sz w:val="16"/>
          <w:szCs w:val="22"/>
        </w:rPr>
        <w:alias w:val="Facility Description"/>
        <w:tag w:val="Facility Description"/>
        <w:id w:val="-1472673762"/>
        <w:lock w:val="sdtLocked"/>
        <w:placeholder>
          <w:docPart w:val="EF747BBEAB4A4E289CACE4BFF17D1074"/>
        </w:placeholder>
      </w:sdtPr>
      <w:sdtEndPr/>
      <w:sdtContent>
        <w:p w14:paraId="7AE6C330" w14:textId="77777777" w:rsidR="005D5D43" w:rsidRDefault="005D5D43" w:rsidP="005D5D43">
          <w:pPr>
            <w:spacing w:after="120"/>
            <w:rPr>
              <w:color w:val="000000"/>
              <w:szCs w:val="22"/>
            </w:rPr>
          </w:pPr>
          <w:r w:rsidRPr="0078671E">
            <w:rPr>
              <w:caps/>
              <w:szCs w:val="22"/>
            </w:rPr>
            <w:t>B</w:t>
          </w:r>
          <w:r w:rsidRPr="0078671E">
            <w:rPr>
              <w:szCs w:val="22"/>
            </w:rPr>
            <w:t>oston Whaler, Inc.</w:t>
          </w:r>
          <w:r>
            <w:rPr>
              <w:szCs w:val="22"/>
            </w:rPr>
            <w:t>,</w:t>
          </w:r>
          <w:r w:rsidRPr="0078671E">
            <w:rPr>
              <w:szCs w:val="22"/>
            </w:rPr>
            <w:t xml:space="preserve"> operates a </w:t>
          </w:r>
          <w:r>
            <w:rPr>
              <w:szCs w:val="22"/>
            </w:rPr>
            <w:t>recreation</w:t>
          </w:r>
          <w:r w:rsidRPr="0078671E">
            <w:rPr>
              <w:szCs w:val="22"/>
            </w:rPr>
            <w:t xml:space="preserve">al boat manufacturing facility </w:t>
          </w:r>
          <w:r w:rsidRPr="0078671E">
            <w:rPr>
              <w:color w:val="000000"/>
              <w:szCs w:val="22"/>
            </w:rPr>
            <w:t>including resin and gel coat operations.   The facility consists of an Administration</w:t>
          </w:r>
          <w:r>
            <w:rPr>
              <w:color w:val="000000"/>
              <w:szCs w:val="22"/>
            </w:rPr>
            <w:t>/Assembly/Finishing</w:t>
          </w:r>
          <w:r w:rsidRPr="0078671E">
            <w:rPr>
              <w:color w:val="000000"/>
              <w:szCs w:val="22"/>
            </w:rPr>
            <w:t xml:space="preserve"> Building (Building No. 1), Production </w:t>
          </w:r>
          <w:r>
            <w:rPr>
              <w:color w:val="000000"/>
              <w:szCs w:val="22"/>
            </w:rPr>
            <w:t xml:space="preserve">and PDE building (Building No. 2), </w:t>
          </w:r>
          <w:r w:rsidRPr="0078671E">
            <w:rPr>
              <w:color w:val="000000"/>
              <w:szCs w:val="22"/>
            </w:rPr>
            <w:t xml:space="preserve">a </w:t>
          </w:r>
          <w:r>
            <w:rPr>
              <w:color w:val="000000"/>
              <w:szCs w:val="22"/>
            </w:rPr>
            <w:t>Production Support</w:t>
          </w:r>
          <w:r w:rsidRPr="0078671E">
            <w:rPr>
              <w:color w:val="000000"/>
              <w:szCs w:val="22"/>
            </w:rPr>
            <w:t xml:space="preserve"> building (Building No. 3)</w:t>
          </w:r>
          <w:r>
            <w:rPr>
              <w:color w:val="000000"/>
              <w:szCs w:val="22"/>
            </w:rPr>
            <w:t xml:space="preserve"> and an Assembly/Finishing/Shipping/Warehouse building (Building 4)</w:t>
          </w:r>
          <w:r w:rsidRPr="0078671E">
            <w:rPr>
              <w:color w:val="000000"/>
              <w:szCs w:val="22"/>
            </w:rPr>
            <w:t>.</w:t>
          </w:r>
        </w:p>
        <w:p w14:paraId="61873AB7" w14:textId="5B663406" w:rsidR="005D5D43" w:rsidRDefault="005D5D43" w:rsidP="005D5D43">
          <w:pPr>
            <w:spacing w:after="120"/>
          </w:pPr>
          <w:r>
            <w:t>Fiberglass boat production consists of resin and gelcoat lamination, small parts manufacturing, mold building, and research and development.  Hull manufacturing takes place in one of seven bays at the facility.  An interior mold is laminated with gelcoat and then with styrene resin.  The hull interior mold is inverted and placed inside the exterior portion so that the interior portions are facing.  Polyurethane foam is poured into the space between the facing portion of the mold.  After the foam has cured, the unfinished boat hull is removed from the molds and sent to the finishing area.</w:t>
          </w:r>
        </w:p>
        <w:p w14:paraId="365EE7FB" w14:textId="23DD7F4A" w:rsidR="005D5D43" w:rsidRPr="00131020" w:rsidRDefault="005D5D43" w:rsidP="005D5D43">
          <w:pPr>
            <w:spacing w:after="120"/>
            <w:rPr>
              <w:rFonts w:ascii="TimesNewRomanPSMT" w:hAnsi="TimesNewRomanPSMT" w:cs="TimesNewRomanPSMT"/>
              <w:szCs w:val="22"/>
            </w:rPr>
          </w:pPr>
          <w:r>
            <w:rPr>
              <w:szCs w:val="22"/>
            </w:rPr>
            <w:t>Small parts manufacturing consists of spraying gelcoat and resin onto miscellaneous wood and metal small parts.  After curing, the small parts are sent to the finishing area.  Boat hull manufacturing and small parts finishing consists of sanding excess laminates and foam from hulls and parts.  Boat assembly consists of attaching small parts and trimmings to the hulls.  Assembly takes place in the administration building.</w:t>
          </w:r>
        </w:p>
        <w:p w14:paraId="339CDCBB" w14:textId="595748C5" w:rsidR="00521639" w:rsidRPr="00521639" w:rsidRDefault="00521639" w:rsidP="00521639">
          <w:pPr>
            <w:spacing w:after="120" w:line="259" w:lineRule="auto"/>
            <w:rPr>
              <w:rFonts w:eastAsiaTheme="minorHAnsi"/>
              <w:szCs w:val="22"/>
            </w:rPr>
          </w:pPr>
          <w:r w:rsidRPr="00521639">
            <w:rPr>
              <w:rFonts w:eastAsiaTheme="minorHAnsi"/>
              <w:szCs w:val="22"/>
            </w:rPr>
            <w:t>Styrene and methyl methacrylate (MMA) are the main</w:t>
          </w:r>
          <w:r w:rsidR="00487A24">
            <w:rPr>
              <w:rFonts w:eastAsiaTheme="minorHAnsi"/>
              <w:szCs w:val="22"/>
            </w:rPr>
            <w:t xml:space="preserve"> </w:t>
          </w:r>
          <w:r w:rsidR="00487A24" w:rsidRPr="00487A24">
            <w:rPr>
              <w:szCs w:val="22"/>
            </w:rPr>
            <w:t>volatile organic compound</w:t>
          </w:r>
          <w:r w:rsidR="00487A24">
            <w:rPr>
              <w:rFonts w:eastAsiaTheme="minorHAnsi"/>
              <w:szCs w:val="22"/>
            </w:rPr>
            <w:t>s</w:t>
          </w:r>
          <w:r w:rsidRPr="00521639">
            <w:rPr>
              <w:rFonts w:eastAsiaTheme="minorHAnsi"/>
              <w:szCs w:val="22"/>
            </w:rPr>
            <w:t xml:space="preserve"> </w:t>
          </w:r>
          <w:r w:rsidR="00487A24">
            <w:rPr>
              <w:rFonts w:eastAsiaTheme="minorHAnsi"/>
              <w:szCs w:val="22"/>
            </w:rPr>
            <w:t>(</w:t>
          </w:r>
          <w:r w:rsidRPr="00521639">
            <w:rPr>
              <w:rFonts w:eastAsiaTheme="minorHAnsi"/>
              <w:szCs w:val="22"/>
            </w:rPr>
            <w:t>VOC</w:t>
          </w:r>
          <w:r w:rsidR="00487A24">
            <w:rPr>
              <w:rFonts w:eastAsiaTheme="minorHAnsi"/>
              <w:szCs w:val="22"/>
            </w:rPr>
            <w:t xml:space="preserve">s) and </w:t>
          </w:r>
          <w:r w:rsidR="001A618F" w:rsidRPr="001A618F">
            <w:rPr>
              <w:rFonts w:eastAsiaTheme="minorHAnsi"/>
              <w:szCs w:val="22"/>
            </w:rPr>
            <w:t>Hazardous Air pollutants (HAPs)</w:t>
          </w:r>
          <w:r w:rsidRPr="00521639">
            <w:rPr>
              <w:rFonts w:eastAsiaTheme="minorHAnsi"/>
              <w:szCs w:val="22"/>
            </w:rPr>
            <w:t xml:space="preserve"> emitted from the facility’s boat building operations.  The facility conducts monthly record keeping in order to demonstrate compliance with the emission limitations specified in the permit.  The styrene and MMA emission factors utilized for emission calculations are taken from the Unified Emission Factor Table and reflect the appropriate styrene or MMA content of these materials and corresponding application methods.</w:t>
          </w:r>
        </w:p>
        <w:p w14:paraId="60EB6832" w14:textId="71C6A737" w:rsidR="0031184B" w:rsidRDefault="00970E58" w:rsidP="00131020">
          <w:pPr>
            <w:pStyle w:val="BodyText3"/>
            <w:numPr>
              <w:ilvl w:val="12"/>
              <w:numId w:val="0"/>
            </w:numPr>
            <w:rPr>
              <w:rFonts w:eastAsiaTheme="minorHAnsi"/>
              <w:sz w:val="22"/>
              <w:szCs w:val="22"/>
            </w:rPr>
          </w:pPr>
          <w:r w:rsidRPr="003C62BF">
            <w:rPr>
              <w:sz w:val="22"/>
              <w:szCs w:val="22"/>
            </w:rPr>
            <w:t xml:space="preserve">The facility is subject to National Emission Standards for Hazardous Air Pollutants (NESHAP) for </w:t>
          </w:r>
          <w:r>
            <w:rPr>
              <w:sz w:val="22"/>
              <w:szCs w:val="22"/>
            </w:rPr>
            <w:t>Boat Manufacturing</w:t>
          </w:r>
          <w:r w:rsidRPr="003C62BF">
            <w:rPr>
              <w:sz w:val="22"/>
              <w:szCs w:val="22"/>
            </w:rPr>
            <w:t xml:space="preserve"> (40 CFR 63, Subpart </w:t>
          </w:r>
          <w:r>
            <w:rPr>
              <w:sz w:val="22"/>
              <w:szCs w:val="22"/>
            </w:rPr>
            <w:t>VVVV</w:t>
          </w:r>
          <w:r w:rsidR="002274AE">
            <w:rPr>
              <w:sz w:val="22"/>
              <w:szCs w:val="22"/>
            </w:rPr>
            <w:t>)</w:t>
          </w:r>
          <w:r w:rsidR="00601288" w:rsidRPr="00521639">
            <w:rPr>
              <w:rFonts w:eastAsiaTheme="minorHAnsi"/>
              <w:sz w:val="22"/>
              <w:szCs w:val="22"/>
            </w:rPr>
            <w:t>.</w:t>
          </w:r>
          <w:r w:rsidR="00601288">
            <w:rPr>
              <w:rFonts w:eastAsiaTheme="minorHAnsi"/>
              <w:sz w:val="22"/>
              <w:szCs w:val="22"/>
            </w:rPr>
            <w:t xml:space="preserve">  </w:t>
          </w:r>
          <w:r w:rsidRPr="003C62BF">
            <w:rPr>
              <w:sz w:val="22"/>
              <w:szCs w:val="22"/>
            </w:rPr>
            <w:t xml:space="preserve">The facility is subject to the </w:t>
          </w:r>
          <w:r>
            <w:rPr>
              <w:sz w:val="22"/>
              <w:szCs w:val="22"/>
            </w:rPr>
            <w:t xml:space="preserve">applicable </w:t>
          </w:r>
          <w:r w:rsidRPr="003C62BF">
            <w:rPr>
              <w:sz w:val="22"/>
              <w:szCs w:val="22"/>
            </w:rPr>
            <w:t xml:space="preserve">Operational </w:t>
          </w:r>
          <w:r w:rsidR="00B34CBE">
            <w:rPr>
              <w:sz w:val="22"/>
              <w:szCs w:val="22"/>
            </w:rPr>
            <w:t>R</w:t>
          </w:r>
          <w:r w:rsidRPr="003C62BF">
            <w:rPr>
              <w:sz w:val="22"/>
              <w:szCs w:val="22"/>
            </w:rPr>
            <w:t xml:space="preserve">equirements, Standards Compliance Dates and Determinations, Test Methods and Procedures, Monitoring Requirements, Recordkeeping </w:t>
          </w:r>
          <w:r>
            <w:rPr>
              <w:sz w:val="22"/>
              <w:szCs w:val="22"/>
            </w:rPr>
            <w:t xml:space="preserve">and Reporting Requirements of Subpart VVVV.  </w:t>
          </w:r>
          <w:r w:rsidR="00521639" w:rsidRPr="00521639">
            <w:rPr>
              <w:rFonts w:eastAsiaTheme="minorHAnsi"/>
              <w:sz w:val="22"/>
              <w:szCs w:val="22"/>
            </w:rPr>
            <w:t xml:space="preserve">As indicated in the application, the facility is complying with the recordkeeping </w:t>
          </w:r>
          <w:r>
            <w:rPr>
              <w:rFonts w:eastAsiaTheme="minorHAnsi"/>
              <w:sz w:val="22"/>
              <w:szCs w:val="22"/>
            </w:rPr>
            <w:t xml:space="preserve">requirements of </w:t>
          </w:r>
          <w:r w:rsidR="00521639" w:rsidRPr="00521639">
            <w:rPr>
              <w:rFonts w:eastAsiaTheme="minorHAnsi"/>
              <w:sz w:val="22"/>
              <w:szCs w:val="22"/>
            </w:rPr>
            <w:t xml:space="preserve">Subpart VVVV.  The facility demonstrates compliance with the </w:t>
          </w:r>
          <w:r w:rsidR="00DA1BBF">
            <w:rPr>
              <w:rFonts w:eastAsiaTheme="minorHAnsi"/>
              <w:sz w:val="22"/>
              <w:szCs w:val="22"/>
            </w:rPr>
            <w:t>orga</w:t>
          </w:r>
          <w:r w:rsidR="00D139AD">
            <w:rPr>
              <w:rFonts w:eastAsiaTheme="minorHAnsi"/>
              <w:sz w:val="22"/>
              <w:szCs w:val="22"/>
            </w:rPr>
            <w:t xml:space="preserve">nic </w:t>
          </w:r>
          <w:r w:rsidR="00521639" w:rsidRPr="00521639">
            <w:rPr>
              <w:rFonts w:eastAsiaTheme="minorHAnsi"/>
              <w:sz w:val="22"/>
              <w:szCs w:val="22"/>
            </w:rPr>
            <w:t>HAP emission limitation</w:t>
          </w:r>
          <w:r w:rsidR="00D139AD">
            <w:rPr>
              <w:rFonts w:eastAsiaTheme="minorHAnsi"/>
              <w:sz w:val="22"/>
              <w:szCs w:val="22"/>
            </w:rPr>
            <w:t>s for applicable operations</w:t>
          </w:r>
          <w:r w:rsidR="00521639" w:rsidRPr="00521639">
            <w:rPr>
              <w:rFonts w:eastAsiaTheme="minorHAnsi"/>
              <w:sz w:val="22"/>
              <w:szCs w:val="22"/>
            </w:rPr>
            <w:t xml:space="preserve"> by the "point value" averaging method</w:t>
          </w:r>
          <w:r w:rsidR="0031184B">
            <w:rPr>
              <w:rFonts w:eastAsiaTheme="minorHAnsi"/>
              <w:sz w:val="22"/>
              <w:szCs w:val="22"/>
            </w:rPr>
            <w:t>.</w:t>
          </w:r>
        </w:p>
        <w:p w14:paraId="5EF7B70E" w14:textId="36195C85" w:rsidR="0031184B" w:rsidRDefault="0031184B" w:rsidP="00131020">
          <w:pPr>
            <w:pStyle w:val="BodyText3"/>
            <w:numPr>
              <w:ilvl w:val="12"/>
              <w:numId w:val="0"/>
            </w:numPr>
            <w:rPr>
              <w:szCs w:val="22"/>
            </w:rPr>
          </w:pPr>
          <w:r>
            <w:rPr>
              <w:rFonts w:eastAsiaTheme="minorHAnsi"/>
              <w:sz w:val="22"/>
              <w:szCs w:val="22"/>
            </w:rPr>
            <w:t xml:space="preserve">The facility also includes </w:t>
          </w:r>
          <w:r w:rsidR="00B34CBE">
            <w:rPr>
              <w:rFonts w:eastAsiaTheme="minorHAnsi"/>
              <w:sz w:val="22"/>
              <w:szCs w:val="22"/>
            </w:rPr>
            <w:t>a</w:t>
          </w:r>
          <w:r>
            <w:rPr>
              <w:rFonts w:eastAsiaTheme="minorHAnsi"/>
              <w:sz w:val="22"/>
              <w:szCs w:val="22"/>
            </w:rPr>
            <w:t xml:space="preserve">n </w:t>
          </w:r>
          <w:r w:rsidRPr="0031184B">
            <w:rPr>
              <w:rFonts w:eastAsiaTheme="minorHAnsi"/>
              <w:sz w:val="22"/>
              <w:szCs w:val="22"/>
            </w:rPr>
            <w:t>Emergency Fire Pump used to pump fire suppression water in case of emergency situation</w:t>
          </w:r>
          <w:r>
            <w:rPr>
              <w:rFonts w:eastAsiaTheme="minorHAnsi"/>
              <w:sz w:val="22"/>
              <w:szCs w:val="22"/>
            </w:rPr>
            <w:t xml:space="preserve">s. The fire pump is subject to </w:t>
          </w:r>
          <w:r w:rsidRPr="0031184B">
            <w:rPr>
              <w:rFonts w:eastAsiaTheme="minorHAnsi"/>
              <w:sz w:val="22"/>
              <w:szCs w:val="22"/>
            </w:rPr>
            <w:t>40 CFR 60, Subpart IIII, Standards of Performance for Stationary Compression Ignition Internal Combustion Engines</w:t>
          </w:r>
          <w:r>
            <w:rPr>
              <w:rFonts w:eastAsiaTheme="minorHAnsi"/>
              <w:sz w:val="22"/>
              <w:szCs w:val="22"/>
            </w:rPr>
            <w:t>.</w:t>
          </w:r>
        </w:p>
      </w:sdtContent>
    </w:sdt>
    <w:p w14:paraId="32E6796E" w14:textId="1974D2F9" w:rsidR="00131020" w:rsidRDefault="00131020" w:rsidP="00D807E8"/>
    <w:p w14:paraId="345F7049" w14:textId="77777777" w:rsidR="00C01B12" w:rsidRPr="00F36BDB" w:rsidRDefault="00C01B12" w:rsidP="00043BE3">
      <w:pPr>
        <w:pStyle w:val="Heading2"/>
        <w:spacing w:after="120"/>
        <w:ind w:left="0"/>
        <w:rPr>
          <w:smallCaps/>
        </w:rPr>
      </w:pPr>
      <w:bookmarkStart w:id="4" w:name="_Toc450829202"/>
      <w:r w:rsidRPr="00F36BDB">
        <w:t>Summary of Emissions Units</w:t>
      </w:r>
      <w:bookmarkStart w:id="5" w:name="SectionIB"/>
      <w:bookmarkEnd w:id="5"/>
      <w:r w:rsidR="001E5E57" w:rsidRPr="00F36BDB">
        <w:t>.</w:t>
      </w:r>
      <w:bookmarkEnd w:id="4"/>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F36BDB" w14:paraId="330BEF41" w14:textId="77777777" w:rsidTr="004D3861">
        <w:tc>
          <w:tcPr>
            <w:tcW w:w="1016" w:type="dxa"/>
            <w:tcBorders>
              <w:top w:val="single" w:sz="12" w:space="0" w:color="auto"/>
              <w:bottom w:val="single" w:sz="12" w:space="0" w:color="auto"/>
            </w:tcBorders>
          </w:tcPr>
          <w:p w14:paraId="4C636454" w14:textId="77777777" w:rsidR="00C01B12" w:rsidRPr="00F36BDB" w:rsidRDefault="00C01B12" w:rsidP="00D66F5B">
            <w:pPr>
              <w:jc w:val="center"/>
              <w:rPr>
                <w:b/>
              </w:rPr>
            </w:pPr>
            <w:r w:rsidRPr="00F36BDB">
              <w:rPr>
                <w:b/>
              </w:rPr>
              <w:t>EU No.</w:t>
            </w:r>
          </w:p>
        </w:tc>
        <w:tc>
          <w:tcPr>
            <w:tcW w:w="8938" w:type="dxa"/>
            <w:tcBorders>
              <w:top w:val="single" w:sz="12" w:space="0" w:color="auto"/>
              <w:bottom w:val="single" w:sz="12" w:space="0" w:color="auto"/>
            </w:tcBorders>
          </w:tcPr>
          <w:p w14:paraId="1C0CD31E" w14:textId="77777777" w:rsidR="00C01B12" w:rsidRPr="005C3427" w:rsidRDefault="00C01B12" w:rsidP="005C3427">
            <w:pPr>
              <w:rPr>
                <w:b/>
              </w:rPr>
            </w:pPr>
            <w:r w:rsidRPr="005C3427">
              <w:rPr>
                <w:b/>
              </w:rPr>
              <w:t>Brief Description</w:t>
            </w:r>
          </w:p>
        </w:tc>
      </w:tr>
      <w:tr w:rsidR="00C01B12" w:rsidRPr="00F36BDB" w14:paraId="008EE154" w14:textId="77777777" w:rsidTr="004D3861">
        <w:tc>
          <w:tcPr>
            <w:tcW w:w="9954" w:type="dxa"/>
            <w:gridSpan w:val="2"/>
            <w:tcBorders>
              <w:top w:val="single" w:sz="12" w:space="0" w:color="auto"/>
            </w:tcBorders>
          </w:tcPr>
          <w:p w14:paraId="6BE663C8" w14:textId="77777777" w:rsidR="00C01B12" w:rsidRPr="00F36BDB" w:rsidRDefault="00C01B12" w:rsidP="00D66F5B">
            <w:pPr>
              <w:rPr>
                <w:i/>
              </w:rPr>
            </w:pPr>
            <w:r w:rsidRPr="00F36BDB">
              <w:rPr>
                <w:i/>
              </w:rPr>
              <w:t>Regulated Emissions Units</w:t>
            </w:r>
          </w:p>
        </w:tc>
      </w:tr>
      <w:tr w:rsidR="008D0324" w:rsidRPr="00F36BDB" w14:paraId="752178F2" w14:textId="77777777" w:rsidTr="00CD1C49">
        <w:tc>
          <w:tcPr>
            <w:tcW w:w="1016" w:type="dxa"/>
            <w:tcBorders>
              <w:top w:val="single" w:sz="6" w:space="0" w:color="auto"/>
              <w:bottom w:val="single" w:sz="6" w:space="0" w:color="auto"/>
            </w:tcBorders>
          </w:tcPr>
          <w:p w14:paraId="0466F5C3" w14:textId="6F5D97C2" w:rsidR="008D0324" w:rsidRPr="00F36BDB" w:rsidRDefault="00D807E8" w:rsidP="005D5D43">
            <w:pPr>
              <w:jc w:val="center"/>
              <w:rPr>
                <w:highlight w:val="yellow"/>
              </w:rPr>
            </w:pPr>
            <w:r w:rsidRPr="00D807E8">
              <w:t>0</w:t>
            </w:r>
            <w:r w:rsidR="005D5D43">
              <w:t>15</w:t>
            </w:r>
          </w:p>
        </w:tc>
        <w:tc>
          <w:tcPr>
            <w:tcW w:w="8938" w:type="dxa"/>
            <w:tcBorders>
              <w:top w:val="single" w:sz="6" w:space="0" w:color="auto"/>
              <w:bottom w:val="single" w:sz="6" w:space="0" w:color="auto"/>
            </w:tcBorders>
          </w:tcPr>
          <w:p w14:paraId="7CEEEDB0" w14:textId="5A2F8040" w:rsidR="008D0324" w:rsidRPr="00F36BDB" w:rsidRDefault="005D5D43" w:rsidP="00CD1C49">
            <w:r>
              <w:t>Resin and Gelcoat Lamination of Fiberglass Boats</w:t>
            </w:r>
          </w:p>
        </w:tc>
      </w:tr>
      <w:tr w:rsidR="00CD1C49" w:rsidRPr="00F36BDB" w14:paraId="2F7076A3" w14:textId="77777777" w:rsidTr="004D3861">
        <w:tc>
          <w:tcPr>
            <w:tcW w:w="1016" w:type="dxa"/>
            <w:tcBorders>
              <w:top w:val="single" w:sz="6" w:space="0" w:color="auto"/>
              <w:bottom w:val="single" w:sz="12" w:space="0" w:color="auto"/>
            </w:tcBorders>
          </w:tcPr>
          <w:p w14:paraId="2029CE2F" w14:textId="70247504" w:rsidR="00CD1C49" w:rsidRPr="00D807E8" w:rsidRDefault="00CD1C49" w:rsidP="005D5D43">
            <w:pPr>
              <w:jc w:val="center"/>
            </w:pPr>
            <w:r>
              <w:t>0</w:t>
            </w:r>
            <w:r w:rsidR="005D5D43">
              <w:t>16</w:t>
            </w:r>
          </w:p>
        </w:tc>
        <w:tc>
          <w:tcPr>
            <w:tcW w:w="8938" w:type="dxa"/>
            <w:tcBorders>
              <w:top w:val="single" w:sz="6" w:space="0" w:color="auto"/>
              <w:bottom w:val="single" w:sz="12" w:space="0" w:color="auto"/>
            </w:tcBorders>
          </w:tcPr>
          <w:p w14:paraId="7ED794B2" w14:textId="15987BD1" w:rsidR="00CD1C49" w:rsidRDefault="005D5D43" w:rsidP="00CD1C49">
            <w:r>
              <w:t>Emergency Fire Pump</w:t>
            </w:r>
          </w:p>
        </w:tc>
      </w:tr>
    </w:tbl>
    <w:p w14:paraId="08841C5E" w14:textId="02CA8E30" w:rsidR="005D5D43" w:rsidRDefault="004D3861" w:rsidP="004D3861">
      <w:pPr>
        <w:spacing w:before="120" w:after="120"/>
      </w:pPr>
      <w:r w:rsidRPr="00D807E8">
        <w:t>Also included in this permit are miscellaneous insignificant emissions units and/or activities (see Appendix I, List of Insignificant Emissions Units and/or Activities).</w:t>
      </w:r>
      <w:r w:rsidR="005D5D43">
        <w:br w:type="page"/>
      </w:r>
    </w:p>
    <w:p w14:paraId="4F40EAC2" w14:textId="77777777" w:rsidR="00C01B12" w:rsidRPr="00F36BDB" w:rsidRDefault="001E5E57" w:rsidP="00043BE3">
      <w:pPr>
        <w:pStyle w:val="Heading2"/>
        <w:spacing w:before="120" w:after="120"/>
        <w:ind w:left="0"/>
      </w:pPr>
      <w:bookmarkStart w:id="6" w:name="_Toc450829203"/>
      <w:r w:rsidRPr="00F36BDB">
        <w:lastRenderedPageBreak/>
        <w:t>Applicable Regulations.</w:t>
      </w:r>
      <w:bookmarkEnd w:id="6"/>
    </w:p>
    <w:p w14:paraId="087AFF8E" w14:textId="33654D3A" w:rsidR="00D807E8" w:rsidRPr="00F36BDB" w:rsidRDefault="00FA5059" w:rsidP="00D807E8">
      <w:pPr>
        <w:pStyle w:val="BodyText3"/>
        <w:rPr>
          <w:sz w:val="22"/>
          <w:szCs w:val="22"/>
        </w:rPr>
      </w:pPr>
      <w:r w:rsidRPr="00AB30AF">
        <w:rPr>
          <w:sz w:val="22"/>
          <w:szCs w:val="22"/>
        </w:rPr>
        <w:t xml:space="preserve">Based on the </w:t>
      </w:r>
      <w:sdt>
        <w:sdtPr>
          <w:rPr>
            <w:sz w:val="22"/>
            <w:szCs w:val="22"/>
          </w:rPr>
          <w:alias w:val="Application Type"/>
          <w:tag w:val="Application Type"/>
          <w:id w:val="-1088533045"/>
          <w:lock w:val="sdtLocked"/>
          <w:placeholder>
            <w:docPart w:val="4A93D0DDED0C4097A8324488999D7A9F"/>
          </w:placeholder>
          <w:dropDownList>
            <w:listItem w:value="Choose an item."/>
            <w:listItem w:displayText="Title V air operation permit revision application" w:value="Title V air operation permit revision application"/>
            <w:listItem w:displayText="Title V air operation permit renewal application" w:value="Title V air operation permit renewal application"/>
          </w:dropDownList>
        </w:sdtPr>
        <w:sdtEndPr/>
        <w:sdtContent>
          <w:r w:rsidR="00644B57">
            <w:rPr>
              <w:sz w:val="22"/>
              <w:szCs w:val="22"/>
            </w:rPr>
            <w:t>Title V air operation permit renewal application</w:t>
          </w:r>
        </w:sdtContent>
      </w:sdt>
      <w:r w:rsidR="003C3A29" w:rsidRPr="00AB30AF">
        <w:rPr>
          <w:sz w:val="22"/>
          <w:szCs w:val="22"/>
        </w:rPr>
        <w:t xml:space="preserve"> </w:t>
      </w:r>
      <w:r w:rsidRPr="00AB30AF">
        <w:rPr>
          <w:sz w:val="22"/>
          <w:szCs w:val="22"/>
        </w:rPr>
        <w:t xml:space="preserve">received </w:t>
      </w:r>
      <w:r w:rsidR="00FE17CE" w:rsidRPr="00AB30AF">
        <w:rPr>
          <w:sz w:val="22"/>
          <w:szCs w:val="22"/>
        </w:rPr>
        <w:t>on</w:t>
      </w:r>
      <w:r w:rsidR="003C3A29" w:rsidRPr="00AB30AF">
        <w:rPr>
          <w:sz w:val="22"/>
          <w:szCs w:val="22"/>
        </w:rPr>
        <w:t xml:space="preserve"> </w:t>
      </w:r>
      <w:sdt>
        <w:sdtPr>
          <w:rPr>
            <w:sz w:val="22"/>
            <w:szCs w:val="22"/>
          </w:rPr>
          <w:id w:val="1121574906"/>
          <w:lock w:val="sdtLocked"/>
          <w:placeholder>
            <w:docPart w:val="7ED8E1AAD981436E9D39DB216FE98A2E"/>
          </w:placeholder>
          <w:date w:fullDate="2016-02-12T00:00:00Z">
            <w:dateFormat w:val="MMMM d, yyyy"/>
            <w:lid w:val="en-US"/>
            <w:storeMappedDataAs w:val="dateTime"/>
            <w:calendar w:val="gregorian"/>
          </w:date>
        </w:sdtPr>
        <w:sdtEndPr/>
        <w:sdtContent>
          <w:r w:rsidR="00901D6A">
            <w:rPr>
              <w:sz w:val="22"/>
              <w:szCs w:val="22"/>
            </w:rPr>
            <w:t>February 12, 2016</w:t>
          </w:r>
        </w:sdtContent>
      </w:sdt>
      <w:r w:rsidRPr="00AB30AF">
        <w:rPr>
          <w:sz w:val="22"/>
          <w:szCs w:val="22"/>
        </w:rPr>
        <w:t xml:space="preserve">, this facility </w:t>
      </w:r>
      <w:sdt>
        <w:sdtPr>
          <w:rPr>
            <w:sz w:val="22"/>
            <w:szCs w:val="22"/>
          </w:rPr>
          <w:alias w:val="HAP Cat"/>
          <w:tag w:val="HAP Cat"/>
          <w:id w:val="-2119892928"/>
          <w:placeholder>
            <w:docPart w:val="875D1FECDA67475197CC8642ADBACA44"/>
          </w:placeholder>
          <w:dropDownList>
            <w:listItem w:value="Choose an item."/>
            <w:listItem w:displayText="is a major source of hazardous air pollutants (HAP)." w:value="is a major source of hazardous air pollutants (HAP)."/>
            <w:listItem w:displayText="is not a major source of hazardous air pollutants (HAP). The existing facility is a prevention of significant deterioriation (PSD) major source of air pollutants in accordance with Rule 62-212.400, F.A.C." w:value="is not a major source of hazardous air pollutants (HAP). The existing facility is a prevention of significant deterioriation (PSD) major source of air pollutants in accordance with Rule 62-212.400, F.A.C."/>
          </w:dropDownList>
        </w:sdtPr>
        <w:sdtEndPr/>
        <w:sdtContent>
          <w:r w:rsidR="00644B57">
            <w:rPr>
              <w:sz w:val="22"/>
              <w:szCs w:val="22"/>
            </w:rPr>
            <w:t>is a major source of hazardous air pollutants (HAP).</w:t>
          </w:r>
        </w:sdtContent>
      </w:sdt>
      <w:r w:rsidR="001A618F">
        <w:rPr>
          <w:sz w:val="22"/>
          <w:szCs w:val="22"/>
        </w:rPr>
        <w:t xml:space="preserve">  </w:t>
      </w:r>
      <w:r w:rsidR="00C01B12" w:rsidRPr="00F36BDB">
        <w:rPr>
          <w:sz w:val="22"/>
          <w:szCs w:val="22"/>
        </w:rPr>
        <w:t>A summary of applicable regulations is</w:t>
      </w:r>
      <w:r w:rsidR="008F3CCA">
        <w:rPr>
          <w:sz w:val="22"/>
          <w:szCs w:val="22"/>
        </w:rPr>
        <w:t xml:space="preserve"> shown in the following table.</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D807E8" w:rsidRPr="00F36BDB" w14:paraId="3A1639E5" w14:textId="77777777" w:rsidTr="000A0BE6">
        <w:tc>
          <w:tcPr>
            <w:tcW w:w="6894" w:type="dxa"/>
            <w:tcBorders>
              <w:top w:val="single" w:sz="12" w:space="0" w:color="auto"/>
              <w:bottom w:val="single" w:sz="12" w:space="0" w:color="auto"/>
            </w:tcBorders>
          </w:tcPr>
          <w:p w14:paraId="71AA8D5A" w14:textId="77777777" w:rsidR="00D807E8" w:rsidRPr="00F36BDB" w:rsidRDefault="00D807E8" w:rsidP="000A0BE6">
            <w:pPr>
              <w:rPr>
                <w:b/>
              </w:rPr>
            </w:pPr>
            <w:r w:rsidRPr="00F36BDB">
              <w:rPr>
                <w:b/>
              </w:rPr>
              <w:t>Regulation</w:t>
            </w:r>
          </w:p>
        </w:tc>
        <w:tc>
          <w:tcPr>
            <w:tcW w:w="3060" w:type="dxa"/>
            <w:tcBorders>
              <w:top w:val="single" w:sz="12" w:space="0" w:color="auto"/>
              <w:bottom w:val="single" w:sz="12" w:space="0" w:color="auto"/>
            </w:tcBorders>
          </w:tcPr>
          <w:p w14:paraId="36FD9A53" w14:textId="77777777" w:rsidR="00D807E8" w:rsidRPr="005C3427" w:rsidRDefault="00D807E8" w:rsidP="000A0BE6">
            <w:pPr>
              <w:rPr>
                <w:b/>
                <w:sz w:val="20"/>
              </w:rPr>
            </w:pPr>
            <w:r w:rsidRPr="005C3427">
              <w:rPr>
                <w:b/>
              </w:rPr>
              <w:t>EU No(s).</w:t>
            </w:r>
          </w:p>
        </w:tc>
      </w:tr>
      <w:tr w:rsidR="00D807E8" w:rsidRPr="00F36BDB" w14:paraId="0462985E" w14:textId="77777777" w:rsidTr="000A0BE6">
        <w:tc>
          <w:tcPr>
            <w:tcW w:w="9954" w:type="dxa"/>
            <w:gridSpan w:val="2"/>
            <w:tcBorders>
              <w:top w:val="single" w:sz="12" w:space="0" w:color="auto"/>
            </w:tcBorders>
          </w:tcPr>
          <w:p w14:paraId="01B7D492" w14:textId="77777777" w:rsidR="00D807E8" w:rsidRDefault="00D807E8" w:rsidP="000A0BE6">
            <w:pPr>
              <w:jc w:val="center"/>
            </w:pPr>
            <w:r w:rsidRPr="002C435A">
              <w:rPr>
                <w:i/>
              </w:rPr>
              <w:t>Federal Rule Citations</w:t>
            </w:r>
          </w:p>
        </w:tc>
      </w:tr>
      <w:tr w:rsidR="00D807E8" w:rsidRPr="00F36BDB" w14:paraId="54E6D20F" w14:textId="77777777" w:rsidTr="000A0BE6">
        <w:tc>
          <w:tcPr>
            <w:tcW w:w="6894" w:type="dxa"/>
            <w:tcBorders>
              <w:top w:val="single" w:sz="12" w:space="0" w:color="auto"/>
            </w:tcBorders>
          </w:tcPr>
          <w:p w14:paraId="557C11E3" w14:textId="77777777" w:rsidR="00D807E8" w:rsidRPr="00F36BDB" w:rsidRDefault="00D807E8" w:rsidP="000A0BE6">
            <w:pPr>
              <w:rPr>
                <w:highlight w:val="yellow"/>
              </w:rPr>
            </w:pPr>
            <w:r w:rsidRPr="008076BF">
              <w:t>40 CFR 63, Subpart A - NESHAP General Provisions</w:t>
            </w:r>
          </w:p>
        </w:tc>
        <w:tc>
          <w:tcPr>
            <w:tcW w:w="3060" w:type="dxa"/>
            <w:tcBorders>
              <w:top w:val="single" w:sz="12" w:space="0" w:color="auto"/>
            </w:tcBorders>
          </w:tcPr>
          <w:p w14:paraId="13C703BB" w14:textId="5348B503" w:rsidR="00D807E8" w:rsidRPr="00F36BDB" w:rsidRDefault="00901D6A" w:rsidP="00901D6A">
            <w:r>
              <w:t>015</w:t>
            </w:r>
            <w:r w:rsidR="00CD1C49">
              <w:t>, 0</w:t>
            </w:r>
            <w:r>
              <w:t>16</w:t>
            </w:r>
          </w:p>
        </w:tc>
      </w:tr>
      <w:tr w:rsidR="00D807E8" w:rsidRPr="00F36BDB" w14:paraId="4C9B3A1D" w14:textId="77777777" w:rsidTr="000A0BE6">
        <w:tc>
          <w:tcPr>
            <w:tcW w:w="6894" w:type="dxa"/>
          </w:tcPr>
          <w:p w14:paraId="36155AF9" w14:textId="77777777" w:rsidR="00D807E8" w:rsidRPr="002540B4" w:rsidRDefault="00D807E8" w:rsidP="00D807E8">
            <w:r>
              <w:t>4</w:t>
            </w:r>
            <w:r w:rsidRPr="008076BF">
              <w:t xml:space="preserve">0 CFR 63, Subpart </w:t>
            </w:r>
            <w:r>
              <w:t>VVVV</w:t>
            </w:r>
            <w:r w:rsidRPr="008076BF">
              <w:t xml:space="preserve"> - National Emissions Standards for Hazardous Air Pollutants </w:t>
            </w:r>
            <w:r>
              <w:t xml:space="preserve">for </w:t>
            </w:r>
            <w:r>
              <w:rPr>
                <w:szCs w:val="22"/>
              </w:rPr>
              <w:t>Boat Manufacturing</w:t>
            </w:r>
          </w:p>
        </w:tc>
        <w:tc>
          <w:tcPr>
            <w:tcW w:w="3060" w:type="dxa"/>
          </w:tcPr>
          <w:p w14:paraId="6C4FCDE8" w14:textId="0FA57DB9" w:rsidR="00D807E8" w:rsidRDefault="00D807E8" w:rsidP="00901D6A">
            <w:r>
              <w:t>0</w:t>
            </w:r>
            <w:r w:rsidR="00901D6A">
              <w:t>15</w:t>
            </w:r>
          </w:p>
        </w:tc>
      </w:tr>
      <w:tr w:rsidR="00CD1C49" w:rsidRPr="00F36BDB" w14:paraId="629509D4" w14:textId="77777777" w:rsidTr="000A0BE6">
        <w:tc>
          <w:tcPr>
            <w:tcW w:w="6894" w:type="dxa"/>
          </w:tcPr>
          <w:p w14:paraId="7A1135AF" w14:textId="77777777" w:rsidR="00CD1C49" w:rsidRDefault="00CD1C49" w:rsidP="00CD1C49">
            <w:r>
              <w:t>4</w:t>
            </w:r>
            <w:r w:rsidRPr="008076BF">
              <w:t xml:space="preserve">0 CFR 63, Subpart </w:t>
            </w:r>
            <w:r>
              <w:t>ZZZZ</w:t>
            </w:r>
            <w:r w:rsidRPr="008076BF">
              <w:t xml:space="preserve"> - National Emissions Standards for Hazardous Air Pollutants </w:t>
            </w:r>
            <w:r>
              <w:t xml:space="preserve">for </w:t>
            </w:r>
            <w:r>
              <w:rPr>
                <w:noProof/>
              </w:rPr>
              <w:t>Stationary Reciprocating Internal Combustion E</w:t>
            </w:r>
            <w:r w:rsidRPr="003B3A33">
              <w:rPr>
                <w:noProof/>
              </w:rPr>
              <w:t>ngines</w:t>
            </w:r>
          </w:p>
        </w:tc>
        <w:tc>
          <w:tcPr>
            <w:tcW w:w="3060" w:type="dxa"/>
          </w:tcPr>
          <w:p w14:paraId="014581E6" w14:textId="413B1C9D" w:rsidR="00CD1C49" w:rsidRDefault="00CD1C49" w:rsidP="00901D6A">
            <w:r>
              <w:t>0</w:t>
            </w:r>
            <w:r w:rsidR="00901D6A">
              <w:t>16</w:t>
            </w:r>
          </w:p>
        </w:tc>
      </w:tr>
      <w:tr w:rsidR="00901D6A" w:rsidRPr="00F36BDB" w14:paraId="1075ADD0" w14:textId="77777777" w:rsidTr="000A0BE6">
        <w:tc>
          <w:tcPr>
            <w:tcW w:w="6894" w:type="dxa"/>
          </w:tcPr>
          <w:p w14:paraId="3A90B76A" w14:textId="7D088AED" w:rsidR="00901D6A" w:rsidRDefault="00901D6A" w:rsidP="00CD1C49">
            <w:r w:rsidRPr="00105150">
              <w:t xml:space="preserve">40 CFR 60, Subpart A, </w:t>
            </w:r>
            <w:r w:rsidRPr="0051128C">
              <w:t>S</w:t>
            </w:r>
            <w:r>
              <w:t>tandards</w:t>
            </w:r>
            <w:r w:rsidRPr="0051128C">
              <w:t xml:space="preserve"> </w:t>
            </w:r>
            <w:r>
              <w:t>of</w:t>
            </w:r>
            <w:r w:rsidRPr="0051128C">
              <w:t xml:space="preserve"> P</w:t>
            </w:r>
            <w:r>
              <w:t>erformance</w:t>
            </w:r>
            <w:r w:rsidRPr="0051128C">
              <w:t xml:space="preserve"> </w:t>
            </w:r>
            <w:r>
              <w:t>for</w:t>
            </w:r>
            <w:r w:rsidRPr="0051128C">
              <w:t xml:space="preserve"> N</w:t>
            </w:r>
            <w:r>
              <w:t>ew</w:t>
            </w:r>
            <w:r w:rsidRPr="0051128C">
              <w:t xml:space="preserve"> S</w:t>
            </w:r>
            <w:r>
              <w:t>tationary</w:t>
            </w:r>
            <w:r w:rsidRPr="0051128C">
              <w:t xml:space="preserve"> S</w:t>
            </w:r>
            <w:r>
              <w:t>ources,</w:t>
            </w:r>
            <w:r w:rsidRPr="00105150">
              <w:t xml:space="preserve"> General Provisions</w:t>
            </w:r>
          </w:p>
        </w:tc>
        <w:tc>
          <w:tcPr>
            <w:tcW w:w="3060" w:type="dxa"/>
          </w:tcPr>
          <w:p w14:paraId="5CD91E8B" w14:textId="253808FD" w:rsidR="00901D6A" w:rsidRDefault="00901D6A" w:rsidP="00901D6A">
            <w:r>
              <w:t>016</w:t>
            </w:r>
          </w:p>
        </w:tc>
      </w:tr>
      <w:tr w:rsidR="00901D6A" w:rsidRPr="00F36BDB" w14:paraId="20E15FC1" w14:textId="77777777" w:rsidTr="000A0BE6">
        <w:tc>
          <w:tcPr>
            <w:tcW w:w="6894" w:type="dxa"/>
          </w:tcPr>
          <w:p w14:paraId="40FC19B2" w14:textId="50A124A3" w:rsidR="00901D6A" w:rsidRPr="00105150" w:rsidRDefault="00901D6A" w:rsidP="00CD1C49">
            <w:r w:rsidRPr="0051128C">
              <w:t xml:space="preserve">40 </w:t>
            </w:r>
            <w:r>
              <w:t xml:space="preserve">CFR 60, </w:t>
            </w:r>
            <w:r w:rsidRPr="0051128C">
              <w:t>S</w:t>
            </w:r>
            <w:r>
              <w:t>tandards</w:t>
            </w:r>
            <w:r w:rsidRPr="0051128C">
              <w:t xml:space="preserve"> </w:t>
            </w:r>
            <w:r>
              <w:t>of</w:t>
            </w:r>
            <w:r w:rsidRPr="0051128C">
              <w:t xml:space="preserve"> P</w:t>
            </w:r>
            <w:r>
              <w:t>erformance</w:t>
            </w:r>
            <w:r w:rsidRPr="0051128C">
              <w:t xml:space="preserve"> </w:t>
            </w:r>
            <w:r>
              <w:t>for</w:t>
            </w:r>
            <w:r w:rsidRPr="0051128C">
              <w:t xml:space="preserve"> N</w:t>
            </w:r>
            <w:r>
              <w:t>ew</w:t>
            </w:r>
            <w:r w:rsidRPr="0051128C">
              <w:t xml:space="preserve"> S</w:t>
            </w:r>
            <w:r>
              <w:t>tationary</w:t>
            </w:r>
            <w:r w:rsidRPr="0051128C">
              <w:t xml:space="preserve"> S</w:t>
            </w:r>
            <w:r>
              <w:t>ources,</w:t>
            </w:r>
            <w:r w:rsidRPr="00581DE1">
              <w:t xml:space="preserve"> Subpart</w:t>
            </w:r>
            <w:r>
              <w:rPr>
                <w:szCs w:val="22"/>
              </w:rPr>
              <w:t xml:space="preserve"> IIII - </w:t>
            </w:r>
            <w:r w:rsidRPr="00581DE1">
              <w:rPr>
                <w:color w:val="000000"/>
                <w:szCs w:val="22"/>
              </w:rPr>
              <w:t>Stationary Compression Ignition (CI) Internal Combustion Engines</w:t>
            </w:r>
          </w:p>
        </w:tc>
        <w:tc>
          <w:tcPr>
            <w:tcW w:w="3060" w:type="dxa"/>
          </w:tcPr>
          <w:p w14:paraId="22729596" w14:textId="3540A51C" w:rsidR="00901D6A" w:rsidRDefault="00901D6A" w:rsidP="00901D6A">
            <w:r>
              <w:t>016</w:t>
            </w:r>
          </w:p>
        </w:tc>
      </w:tr>
      <w:tr w:rsidR="00D807E8" w:rsidRPr="00F36BDB" w14:paraId="4057BBFF" w14:textId="77777777" w:rsidTr="000A0BE6">
        <w:tc>
          <w:tcPr>
            <w:tcW w:w="9954" w:type="dxa"/>
            <w:gridSpan w:val="2"/>
            <w:tcBorders>
              <w:top w:val="single" w:sz="8" w:space="0" w:color="auto"/>
              <w:bottom w:val="single" w:sz="8" w:space="0" w:color="auto"/>
            </w:tcBorders>
          </w:tcPr>
          <w:p w14:paraId="0AA6E97B" w14:textId="77777777" w:rsidR="00D807E8" w:rsidRDefault="00D807E8" w:rsidP="000A0BE6">
            <w:pPr>
              <w:jc w:val="center"/>
            </w:pPr>
            <w:r w:rsidRPr="002C435A">
              <w:rPr>
                <w:i/>
                <w:sz w:val="20"/>
              </w:rPr>
              <w:t>State Rule Citations</w:t>
            </w:r>
          </w:p>
        </w:tc>
      </w:tr>
      <w:tr w:rsidR="00D807E8" w:rsidRPr="00F36BDB" w14:paraId="52DC7930" w14:textId="77777777" w:rsidTr="000A0BE6">
        <w:tc>
          <w:tcPr>
            <w:tcW w:w="6894" w:type="dxa"/>
            <w:tcBorders>
              <w:top w:val="single" w:sz="8" w:space="0" w:color="auto"/>
              <w:bottom w:val="single" w:sz="8" w:space="0" w:color="auto"/>
            </w:tcBorders>
            <w:vAlign w:val="center"/>
          </w:tcPr>
          <w:p w14:paraId="00D3F4D7" w14:textId="77777777" w:rsidR="00D807E8" w:rsidRPr="008076BF" w:rsidRDefault="00D807E8" w:rsidP="000A0BE6">
            <w:r w:rsidRPr="00C40035">
              <w:rPr>
                <w:szCs w:val="22"/>
              </w:rPr>
              <w:t>Rules 62-4.070(3), F.A.C., Reasonable Assurance</w:t>
            </w:r>
          </w:p>
        </w:tc>
        <w:tc>
          <w:tcPr>
            <w:tcW w:w="3060" w:type="dxa"/>
            <w:tcBorders>
              <w:top w:val="single" w:sz="4" w:space="0" w:color="auto"/>
              <w:bottom w:val="single" w:sz="4" w:space="0" w:color="auto"/>
            </w:tcBorders>
            <w:vAlign w:val="center"/>
          </w:tcPr>
          <w:p w14:paraId="5E648F5B" w14:textId="77777777" w:rsidR="00D807E8" w:rsidRDefault="00D807E8" w:rsidP="000A0BE6">
            <w:r w:rsidRPr="00C40035">
              <w:rPr>
                <w:szCs w:val="22"/>
              </w:rPr>
              <w:t>All</w:t>
            </w:r>
          </w:p>
        </w:tc>
      </w:tr>
      <w:tr w:rsidR="00D807E8" w:rsidRPr="00F36BDB" w14:paraId="2F853DA8" w14:textId="77777777" w:rsidTr="000A0BE6">
        <w:tc>
          <w:tcPr>
            <w:tcW w:w="6894" w:type="dxa"/>
            <w:tcBorders>
              <w:top w:val="single" w:sz="8" w:space="0" w:color="auto"/>
              <w:bottom w:val="single" w:sz="8" w:space="0" w:color="auto"/>
            </w:tcBorders>
            <w:vAlign w:val="center"/>
          </w:tcPr>
          <w:p w14:paraId="6F2217A7" w14:textId="77777777" w:rsidR="00D807E8" w:rsidRPr="008076BF" w:rsidRDefault="00D807E8" w:rsidP="000A0BE6">
            <w:r w:rsidRPr="00C40035">
              <w:rPr>
                <w:szCs w:val="22"/>
              </w:rPr>
              <w:t>Rule 62-210.</w:t>
            </w:r>
            <w:r>
              <w:rPr>
                <w:szCs w:val="22"/>
              </w:rPr>
              <w:t>2</w:t>
            </w:r>
            <w:r w:rsidRPr="00C40035">
              <w:rPr>
                <w:szCs w:val="22"/>
              </w:rPr>
              <w:t>00, F.A.C., Definitions</w:t>
            </w:r>
          </w:p>
        </w:tc>
        <w:tc>
          <w:tcPr>
            <w:tcW w:w="3060" w:type="dxa"/>
            <w:tcBorders>
              <w:top w:val="single" w:sz="4" w:space="0" w:color="auto"/>
              <w:bottom w:val="single" w:sz="4" w:space="0" w:color="auto"/>
            </w:tcBorders>
            <w:vAlign w:val="center"/>
          </w:tcPr>
          <w:p w14:paraId="09F24D1E" w14:textId="77777777" w:rsidR="00D807E8" w:rsidRDefault="00D807E8" w:rsidP="000A0BE6">
            <w:r w:rsidRPr="00C40035">
              <w:rPr>
                <w:szCs w:val="22"/>
              </w:rPr>
              <w:t>All</w:t>
            </w:r>
          </w:p>
        </w:tc>
      </w:tr>
      <w:tr w:rsidR="00D807E8" w:rsidRPr="00F36BDB" w14:paraId="328685F4" w14:textId="77777777" w:rsidTr="000A0BE6">
        <w:tc>
          <w:tcPr>
            <w:tcW w:w="6894" w:type="dxa"/>
            <w:tcBorders>
              <w:top w:val="single" w:sz="8" w:space="0" w:color="auto"/>
              <w:bottom w:val="single" w:sz="8" w:space="0" w:color="auto"/>
            </w:tcBorders>
            <w:vAlign w:val="center"/>
          </w:tcPr>
          <w:p w14:paraId="259B33FE" w14:textId="77777777" w:rsidR="00D807E8" w:rsidRPr="008076BF" w:rsidRDefault="00D807E8" w:rsidP="000A0BE6">
            <w:r>
              <w:rPr>
                <w:szCs w:val="22"/>
              </w:rPr>
              <w:t>Rule 62-210.300</w:t>
            </w:r>
            <w:r w:rsidRPr="00C40035">
              <w:rPr>
                <w:szCs w:val="22"/>
              </w:rPr>
              <w:t xml:space="preserve">, F.A.C., </w:t>
            </w:r>
            <w:r w:rsidRPr="00B90602">
              <w:rPr>
                <w:szCs w:val="22"/>
              </w:rPr>
              <w:t>Permits Required</w:t>
            </w:r>
          </w:p>
        </w:tc>
        <w:tc>
          <w:tcPr>
            <w:tcW w:w="3060" w:type="dxa"/>
            <w:tcBorders>
              <w:top w:val="single" w:sz="4" w:space="0" w:color="auto"/>
              <w:bottom w:val="single" w:sz="4" w:space="0" w:color="auto"/>
            </w:tcBorders>
            <w:vAlign w:val="center"/>
          </w:tcPr>
          <w:p w14:paraId="4E266892" w14:textId="77777777" w:rsidR="00D807E8" w:rsidRDefault="00D807E8" w:rsidP="000A0BE6">
            <w:r w:rsidRPr="00C40035">
              <w:rPr>
                <w:szCs w:val="22"/>
              </w:rPr>
              <w:t>All</w:t>
            </w:r>
          </w:p>
        </w:tc>
      </w:tr>
      <w:tr w:rsidR="00D807E8" w:rsidRPr="00F36BDB" w14:paraId="5BB96A75" w14:textId="77777777" w:rsidTr="000A0BE6">
        <w:tc>
          <w:tcPr>
            <w:tcW w:w="6894" w:type="dxa"/>
            <w:tcBorders>
              <w:top w:val="single" w:sz="8" w:space="0" w:color="auto"/>
            </w:tcBorders>
            <w:vAlign w:val="center"/>
          </w:tcPr>
          <w:p w14:paraId="6DCD9E1B" w14:textId="77777777" w:rsidR="00D807E8" w:rsidRPr="008076BF" w:rsidRDefault="00D807E8" w:rsidP="000A0BE6">
            <w:r>
              <w:rPr>
                <w:szCs w:val="22"/>
              </w:rPr>
              <w:t>Rule 62-213</w:t>
            </w:r>
            <w:r w:rsidRPr="00C40035">
              <w:rPr>
                <w:szCs w:val="22"/>
              </w:rPr>
              <w:t xml:space="preserve">, F.A.C., </w:t>
            </w:r>
            <w:r>
              <w:rPr>
                <w:szCs w:val="22"/>
              </w:rPr>
              <w:t>Operation Permits for Major Sources of Air Pollution</w:t>
            </w:r>
          </w:p>
        </w:tc>
        <w:tc>
          <w:tcPr>
            <w:tcW w:w="3060" w:type="dxa"/>
            <w:tcBorders>
              <w:top w:val="single" w:sz="4" w:space="0" w:color="auto"/>
            </w:tcBorders>
            <w:vAlign w:val="center"/>
          </w:tcPr>
          <w:p w14:paraId="0437620E" w14:textId="77777777" w:rsidR="00D807E8" w:rsidRDefault="00D807E8" w:rsidP="000A0BE6">
            <w:r w:rsidRPr="00C40035">
              <w:rPr>
                <w:szCs w:val="22"/>
              </w:rPr>
              <w:t>All</w:t>
            </w:r>
          </w:p>
        </w:tc>
      </w:tr>
    </w:tbl>
    <w:p w14:paraId="7335ED42" w14:textId="77777777" w:rsidR="00D807E8" w:rsidRPr="00F36BDB" w:rsidRDefault="00D807E8" w:rsidP="00D807E8">
      <w:pPr>
        <w:rPr>
          <w:b/>
          <w:caps/>
          <w:szCs w:val="22"/>
        </w:rPr>
      </w:pPr>
    </w:p>
    <w:p w14:paraId="76DBE63F" w14:textId="77777777" w:rsidR="00C01B12" w:rsidRPr="00F36BDB" w:rsidRDefault="00C01B12" w:rsidP="00D807E8">
      <w:pPr>
        <w:pStyle w:val="BodyText3"/>
        <w:rPr>
          <w:b/>
          <w:caps/>
          <w:szCs w:val="22"/>
        </w:rPr>
      </w:pPr>
    </w:p>
    <w:p w14:paraId="6D1D0707" w14:textId="77777777" w:rsidR="004531FB" w:rsidRPr="00F36BDB" w:rsidRDefault="004531FB" w:rsidP="00C01B12">
      <w:pPr>
        <w:rPr>
          <w:b/>
          <w:caps/>
          <w:szCs w:val="22"/>
        </w:rPr>
        <w:sectPr w:rsidR="004531FB" w:rsidRPr="00F36BDB" w:rsidSect="000A0A5C">
          <w:headerReference w:type="even" r:id="rId23"/>
          <w:headerReference w:type="default" r:id="rId24"/>
          <w:footerReference w:type="default" r:id="rId25"/>
          <w:headerReference w:type="first" r:id="rId26"/>
          <w:pgSz w:w="12240" w:h="15840" w:code="1"/>
          <w:pgMar w:top="1080" w:right="1080" w:bottom="1080" w:left="1080" w:header="720" w:footer="720" w:gutter="0"/>
          <w:paperSrc w:first="15" w:other="15"/>
          <w:pgNumType w:start="2"/>
          <w:cols w:space="720"/>
        </w:sectPr>
      </w:pPr>
    </w:p>
    <w:p w14:paraId="0DA39966" w14:textId="77777777" w:rsidR="0098586F" w:rsidRPr="00B34CBE" w:rsidRDefault="0098586F" w:rsidP="0098586F">
      <w:pPr>
        <w:pStyle w:val="Heading1"/>
        <w:rPr>
          <w:rFonts w:ascii="Times New Roman" w:hAnsi="Times New Roman" w:cs="Times New Roman"/>
          <w:b/>
          <w:color w:val="auto"/>
          <w:sz w:val="24"/>
          <w:szCs w:val="24"/>
        </w:rPr>
      </w:pPr>
      <w:bookmarkStart w:id="7" w:name="SectionII"/>
      <w:bookmarkStart w:id="8" w:name="_Toc450829204"/>
      <w:bookmarkEnd w:id="7"/>
      <w:r w:rsidRPr="00B34CBE">
        <w:rPr>
          <w:rFonts w:ascii="Times New Roman" w:hAnsi="Times New Roman" w:cs="Times New Roman"/>
          <w:b/>
          <w:color w:val="auto"/>
          <w:sz w:val="24"/>
          <w:szCs w:val="24"/>
        </w:rPr>
        <w:lastRenderedPageBreak/>
        <w:t>Facility-Wide Conditions</w:t>
      </w:r>
      <w:bookmarkEnd w:id="8"/>
    </w:p>
    <w:p w14:paraId="5840894A" w14:textId="77777777" w:rsidR="00C01B12" w:rsidRPr="00F36BDB" w:rsidRDefault="00C01B12" w:rsidP="00C01B12">
      <w:pPr>
        <w:spacing w:before="120" w:after="120"/>
        <w:rPr>
          <w:b/>
        </w:rPr>
      </w:pPr>
      <w:r w:rsidRPr="00F36BDB">
        <w:rPr>
          <w:b/>
        </w:rPr>
        <w:t>The following conditions apply facility-wide to all emission units and activities:</w:t>
      </w:r>
    </w:p>
    <w:p w14:paraId="3EDFAE4E" w14:textId="77777777" w:rsidR="00C01B12" w:rsidRPr="00F36BDB" w:rsidRDefault="004642C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Appendices</w:t>
      </w:r>
      <w:r w:rsidR="00C01B12" w:rsidRPr="00F36BDB">
        <w:rPr>
          <w:szCs w:val="22"/>
        </w:rPr>
        <w:t xml:space="preserve">.  The permittee shall comply with all documents identified in Section </w:t>
      </w:r>
      <w:r w:rsidR="009D4543" w:rsidRPr="00D64683">
        <w:rPr>
          <w:szCs w:val="22"/>
        </w:rPr>
        <w:t>IV</w:t>
      </w:r>
      <w:r w:rsidR="00C01B12" w:rsidRPr="00F36BDB">
        <w:rPr>
          <w:szCs w:val="22"/>
        </w:rPr>
        <w:t xml:space="preserve">, </w:t>
      </w:r>
      <w:r w:rsidRPr="00F36BDB">
        <w:rPr>
          <w:szCs w:val="22"/>
        </w:rPr>
        <w:t>Appendices</w:t>
      </w:r>
      <w:r w:rsidR="00C01B12" w:rsidRPr="00F36BDB">
        <w:rPr>
          <w:szCs w:val="22"/>
        </w:rPr>
        <w:t>,</w:t>
      </w:r>
      <w:r w:rsidR="006910A9" w:rsidRPr="00F36BDB">
        <w:rPr>
          <w:szCs w:val="22"/>
        </w:rPr>
        <w:t xml:space="preserve"> listed</w:t>
      </w:r>
      <w:r w:rsidR="00C01B12" w:rsidRPr="00F36BDB">
        <w:rPr>
          <w:szCs w:val="22"/>
        </w:rPr>
        <w:t xml:space="preserve"> in the Table of Contents.  Each document is an enforceable part of this permit unless otherwise indicated.</w:t>
      </w:r>
      <w:r w:rsidR="00B25ABA" w:rsidRPr="00F36BDB">
        <w:rPr>
          <w:szCs w:val="22"/>
        </w:rPr>
        <w:t xml:space="preserve">  [Rule 62-213.440, F.A.C.]</w:t>
      </w:r>
    </w:p>
    <w:p w14:paraId="262EB8AF" w14:textId="77777777" w:rsidR="00C01B12" w:rsidRPr="00F36BDB" w:rsidRDefault="00C01B12" w:rsidP="007C1680">
      <w:pPr>
        <w:tabs>
          <w:tab w:val="left" w:pos="360"/>
          <w:tab w:val="left" w:pos="720"/>
          <w:tab w:val="left" w:pos="1080"/>
          <w:tab w:val="left" w:pos="1440"/>
        </w:tabs>
        <w:spacing w:after="100"/>
        <w:ind w:left="360" w:hanging="360"/>
        <w:rPr>
          <w:b/>
          <w:u w:val="single"/>
        </w:rPr>
      </w:pPr>
      <w:r w:rsidRPr="00F36BDB">
        <w:rPr>
          <w:b/>
          <w:u w:val="single"/>
        </w:rPr>
        <w:t>Emissions and Controls</w:t>
      </w:r>
    </w:p>
    <w:p w14:paraId="696FDCF3" w14:textId="77777777" w:rsidR="00C01B12" w:rsidRPr="00F36BDB" w:rsidRDefault="00044CD5"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Pr>
          <w:b/>
          <w:szCs w:val="22"/>
        </w:rPr>
        <w:t>Not F</w:t>
      </w:r>
      <w:r w:rsidR="00D2637C" w:rsidRPr="00F36BDB">
        <w:rPr>
          <w:b/>
          <w:szCs w:val="22"/>
        </w:rPr>
        <w:t xml:space="preserve">ederally Enforceable.  </w:t>
      </w:r>
      <w:r w:rsidR="00C01B12" w:rsidRPr="00F36BDB">
        <w:rPr>
          <w:szCs w:val="22"/>
          <w:u w:val="single"/>
        </w:rPr>
        <w:t>Objectionable Odor Prohibited</w:t>
      </w:r>
      <w:r w:rsidR="00C01B12" w:rsidRPr="00F36BDB">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F36BDB">
        <w:rPr>
          <w:szCs w:val="22"/>
        </w:rPr>
        <w:t>Rule</w:t>
      </w:r>
      <w:r w:rsidR="00C01B12" w:rsidRPr="00F36BDB">
        <w:rPr>
          <w:szCs w:val="22"/>
        </w:rPr>
        <w:t xml:space="preserve"> 62-296.320(2) and 62-210.200(Definitions), F.A.C.]</w:t>
      </w:r>
    </w:p>
    <w:p w14:paraId="037C4C25" w14:textId="77777777" w:rsidR="009D4543" w:rsidRPr="00A32989" w:rsidRDefault="00FB633D" w:rsidP="009A11A6">
      <w:pPr>
        <w:numPr>
          <w:ilvl w:val="0"/>
          <w:numId w:val="1"/>
        </w:numPr>
        <w:tabs>
          <w:tab w:val="clear" w:pos="450"/>
          <w:tab w:val="left" w:pos="360"/>
          <w:tab w:val="left" w:pos="720"/>
          <w:tab w:val="left" w:pos="1080"/>
          <w:tab w:val="left" w:pos="1440"/>
        </w:tabs>
        <w:suppressAutoHyphens/>
        <w:spacing w:after="100"/>
        <w:ind w:left="360" w:hanging="360"/>
        <w:rPr>
          <w:i/>
          <w:szCs w:val="22"/>
        </w:rPr>
      </w:pPr>
      <w:r w:rsidRPr="00F36BDB">
        <w:rPr>
          <w:szCs w:val="22"/>
          <w:u w:val="single"/>
        </w:rPr>
        <w:t>General Volatile Organic Compounds (VOC) Emissions or Organic Solvents (OS) Emissions</w:t>
      </w:r>
      <w:r w:rsidRPr="00F36BDB">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F36BDB">
        <w:rPr>
          <w:strike/>
          <w:szCs w:val="22"/>
        </w:rPr>
        <w:t xml:space="preserve"> </w:t>
      </w:r>
      <w:r w:rsidRPr="00F36BDB">
        <w:rPr>
          <w:szCs w:val="22"/>
        </w:rPr>
        <w:t xml:space="preserve">necessary </w:t>
      </w:r>
      <w:r w:rsidR="00A32989">
        <w:rPr>
          <w:szCs w:val="22"/>
        </w:rPr>
        <w:t>and ordered by the Department.</w:t>
      </w:r>
    </w:p>
    <w:p w14:paraId="5281D034" w14:textId="77777777" w:rsidR="00A32989" w:rsidRPr="00970E58" w:rsidRDefault="00A32989" w:rsidP="009A11A6">
      <w:pPr>
        <w:numPr>
          <w:ilvl w:val="0"/>
          <w:numId w:val="3"/>
        </w:numPr>
        <w:tabs>
          <w:tab w:val="left" w:pos="360"/>
          <w:tab w:val="left" w:pos="1080"/>
          <w:tab w:val="left" w:pos="1440"/>
        </w:tabs>
        <w:suppressAutoHyphens/>
        <w:ind w:firstLine="0"/>
        <w:rPr>
          <w:szCs w:val="22"/>
        </w:rPr>
      </w:pPr>
      <w:r w:rsidRPr="00970E58">
        <w:rPr>
          <w:szCs w:val="22"/>
        </w:rPr>
        <w:t>Tightly cover or close all VOC containers when they are not in use</w:t>
      </w:r>
    </w:p>
    <w:p w14:paraId="591D2D89" w14:textId="77777777" w:rsidR="00A32989" w:rsidRPr="00970E58" w:rsidRDefault="00A32989" w:rsidP="009A11A6">
      <w:pPr>
        <w:numPr>
          <w:ilvl w:val="0"/>
          <w:numId w:val="3"/>
        </w:numPr>
        <w:tabs>
          <w:tab w:val="left" w:pos="288"/>
          <w:tab w:val="left" w:pos="1080"/>
          <w:tab w:val="left" w:pos="4608"/>
          <w:tab w:val="left" w:pos="4752"/>
        </w:tabs>
        <w:ind w:firstLine="0"/>
        <w:jc w:val="both"/>
        <w:rPr>
          <w:szCs w:val="22"/>
        </w:rPr>
      </w:pPr>
      <w:r w:rsidRPr="00970E58">
        <w:rPr>
          <w:szCs w:val="22"/>
        </w:rPr>
        <w:t>Tightly cover, where possible, all open troughs, basins, baths, tanks, etc. when they are not in use,</w:t>
      </w:r>
    </w:p>
    <w:p w14:paraId="4F68C805" w14:textId="77777777" w:rsidR="00A32989" w:rsidRPr="00970E58" w:rsidRDefault="00A32989" w:rsidP="009A11A6">
      <w:pPr>
        <w:numPr>
          <w:ilvl w:val="0"/>
          <w:numId w:val="3"/>
        </w:numPr>
        <w:tabs>
          <w:tab w:val="left" w:pos="288"/>
          <w:tab w:val="left" w:pos="1080"/>
          <w:tab w:val="left" w:pos="4608"/>
          <w:tab w:val="left" w:pos="4752"/>
        </w:tabs>
        <w:ind w:firstLine="0"/>
        <w:jc w:val="both"/>
        <w:rPr>
          <w:szCs w:val="22"/>
        </w:rPr>
      </w:pPr>
      <w:r w:rsidRPr="00970E58">
        <w:rPr>
          <w:szCs w:val="22"/>
        </w:rPr>
        <w:t>Maintain all piping, valves, fittings, etc. in good operating condition,</w:t>
      </w:r>
    </w:p>
    <w:p w14:paraId="01CE4D33" w14:textId="77777777" w:rsidR="00A32989" w:rsidRPr="00970E58" w:rsidRDefault="00A32989" w:rsidP="009A11A6">
      <w:pPr>
        <w:numPr>
          <w:ilvl w:val="0"/>
          <w:numId w:val="3"/>
        </w:numPr>
        <w:tabs>
          <w:tab w:val="left" w:pos="288"/>
          <w:tab w:val="left" w:pos="1080"/>
          <w:tab w:val="left" w:pos="4608"/>
          <w:tab w:val="left" w:pos="4752"/>
        </w:tabs>
        <w:ind w:firstLine="0"/>
        <w:jc w:val="both"/>
        <w:rPr>
          <w:szCs w:val="22"/>
        </w:rPr>
      </w:pPr>
      <w:r w:rsidRPr="00970E58">
        <w:rPr>
          <w:szCs w:val="22"/>
        </w:rPr>
        <w:t>Prevent excessive air turbulence across exposed VOC's,</w:t>
      </w:r>
    </w:p>
    <w:p w14:paraId="627447C9" w14:textId="77777777" w:rsidR="00970E58" w:rsidRPr="00970E58" w:rsidRDefault="00A32989" w:rsidP="000A0BE6">
      <w:pPr>
        <w:numPr>
          <w:ilvl w:val="0"/>
          <w:numId w:val="3"/>
        </w:numPr>
        <w:tabs>
          <w:tab w:val="left" w:pos="360"/>
          <w:tab w:val="left" w:pos="1080"/>
          <w:tab w:val="left" w:pos="1440"/>
        </w:tabs>
        <w:suppressAutoHyphens/>
        <w:ind w:firstLine="0"/>
        <w:rPr>
          <w:szCs w:val="22"/>
        </w:rPr>
      </w:pPr>
      <w:r w:rsidRPr="00970E58">
        <w:rPr>
          <w:szCs w:val="22"/>
        </w:rPr>
        <w:t xml:space="preserve">Immediately confine and clean up spills </w:t>
      </w:r>
      <w:r w:rsidR="00A56F6D" w:rsidRPr="00970E58">
        <w:rPr>
          <w:szCs w:val="22"/>
        </w:rPr>
        <w:t>of VOC containing materials</w:t>
      </w:r>
      <w:r w:rsidRPr="00970E58">
        <w:rPr>
          <w:szCs w:val="22"/>
        </w:rPr>
        <w:t>.</w:t>
      </w:r>
    </w:p>
    <w:p w14:paraId="21F2D4F2" w14:textId="77777777" w:rsidR="00A32989" w:rsidRDefault="00970E58" w:rsidP="00444C11">
      <w:pPr>
        <w:tabs>
          <w:tab w:val="left" w:pos="360"/>
          <w:tab w:val="left" w:pos="720"/>
          <w:tab w:val="left" w:pos="1080"/>
          <w:tab w:val="left" w:pos="1440"/>
        </w:tabs>
        <w:suppressAutoHyphens/>
        <w:spacing w:after="100"/>
        <w:ind w:left="360"/>
        <w:rPr>
          <w:szCs w:val="22"/>
        </w:rPr>
      </w:pPr>
      <w:r w:rsidRPr="00444C11">
        <w:rPr>
          <w:szCs w:val="22"/>
        </w:rPr>
        <w:t xml:space="preserve"> </w:t>
      </w:r>
      <w:r w:rsidR="00444C11" w:rsidRPr="00444C11">
        <w:rPr>
          <w:szCs w:val="22"/>
        </w:rPr>
        <w:t>[</w:t>
      </w:r>
      <w:r w:rsidR="00444C11">
        <w:rPr>
          <w:szCs w:val="22"/>
        </w:rPr>
        <w:t>Rule 62-296.320(1), F.A.C.]</w:t>
      </w:r>
    </w:p>
    <w:p w14:paraId="7BE01A1B" w14:textId="77777777" w:rsidR="007A38C0" w:rsidRPr="00444C11" w:rsidRDefault="007A38C0" w:rsidP="00444C11">
      <w:pPr>
        <w:tabs>
          <w:tab w:val="left" w:pos="360"/>
          <w:tab w:val="left" w:pos="720"/>
          <w:tab w:val="left" w:pos="1080"/>
          <w:tab w:val="left" w:pos="1440"/>
        </w:tabs>
        <w:suppressAutoHyphens/>
        <w:spacing w:after="100"/>
        <w:ind w:left="360"/>
        <w:rPr>
          <w:szCs w:val="22"/>
        </w:rPr>
      </w:pPr>
      <w:r w:rsidRPr="00970E58">
        <w:rPr>
          <w:i/>
          <w:szCs w:val="22"/>
        </w:rPr>
        <w:t>{Permitting Note:  Nothing is deemed necessary and ordered at this time.}</w:t>
      </w:r>
    </w:p>
    <w:p w14:paraId="5F5687FA" w14:textId="77777777" w:rsidR="00C01B12" w:rsidRPr="00F36BDB" w:rsidRDefault="00C01B12"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22"/>
          <w:u w:val="single"/>
        </w:rPr>
        <w:t>General Visible Emissions</w:t>
      </w:r>
      <w:r w:rsidRPr="00F36BDB">
        <w:rPr>
          <w:szCs w:val="22"/>
        </w:rPr>
        <w:t xml:space="preserve">.  No person shall cause, let, permit, suffer or allow to be discharged into the atmosphere the emissions of air pollutants from any activity equal to or greater than 20% opacity.  </w:t>
      </w:r>
      <w:r w:rsidR="00EA1328" w:rsidRPr="00F36BDB">
        <w:rPr>
          <w:szCs w:val="22"/>
        </w:rPr>
        <w:t xml:space="preserve">EPA Method 9 is the method of compliance pursuant to Chapter 62-297, F.A.C.  </w:t>
      </w:r>
      <w:r w:rsidRPr="00F36BDB">
        <w:rPr>
          <w:szCs w:val="22"/>
        </w:rPr>
        <w:t>This regulation does not impose a specific testing requirement.  [Rule 62-296.320(4)(b)1</w:t>
      </w:r>
      <w:r w:rsidR="00BD58D8" w:rsidRPr="00F36BDB">
        <w:rPr>
          <w:szCs w:val="22"/>
        </w:rPr>
        <w:t>. and 4.</w:t>
      </w:r>
      <w:r w:rsidRPr="00F36BDB">
        <w:rPr>
          <w:szCs w:val="22"/>
        </w:rPr>
        <w:t>, F.A.C.]</w:t>
      </w:r>
    </w:p>
    <w:p w14:paraId="15AB5990" w14:textId="77777777" w:rsidR="007A38C0" w:rsidRDefault="007E6793" w:rsidP="007A38C0">
      <w:pPr>
        <w:numPr>
          <w:ilvl w:val="0"/>
          <w:numId w:val="1"/>
        </w:numPr>
        <w:tabs>
          <w:tab w:val="clear" w:pos="450"/>
          <w:tab w:val="left" w:pos="360"/>
          <w:tab w:val="left" w:pos="720"/>
          <w:tab w:val="left" w:pos="1080"/>
          <w:tab w:val="left" w:pos="1440"/>
        </w:tabs>
        <w:suppressAutoHyphens/>
        <w:ind w:left="360" w:hanging="360"/>
        <w:rPr>
          <w:szCs w:val="22"/>
        </w:rPr>
      </w:pPr>
      <w:r w:rsidRPr="00F36BDB">
        <w:rPr>
          <w:szCs w:val="22"/>
          <w:u w:val="single"/>
        </w:rPr>
        <w:t>Unconfined Particulate Matter</w:t>
      </w:r>
      <w:r w:rsidRPr="00F36BDB">
        <w:t>.</w:t>
      </w:r>
      <w:r w:rsidR="00533355" w:rsidRPr="00F36BDB">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F36BDB">
        <w:t xml:space="preserve">  Reasonable precautions to prevent emissions of unconfined particulate matter at this facility include:</w:t>
      </w:r>
      <w:r w:rsidR="007A38C0" w:rsidRPr="007A38C0">
        <w:rPr>
          <w:szCs w:val="22"/>
        </w:rPr>
        <w:t xml:space="preserve"> </w:t>
      </w:r>
    </w:p>
    <w:p w14:paraId="6997B7AF" w14:textId="77777777" w:rsidR="00970E58" w:rsidRDefault="00970E58" w:rsidP="004551BB">
      <w:pPr>
        <w:pStyle w:val="ListParagraph"/>
        <w:numPr>
          <w:ilvl w:val="1"/>
          <w:numId w:val="11"/>
        </w:numPr>
        <w:tabs>
          <w:tab w:val="left" w:pos="360"/>
          <w:tab w:val="left" w:pos="720"/>
          <w:tab w:val="left" w:pos="1440"/>
        </w:tabs>
        <w:ind w:left="1080"/>
        <w:contextualSpacing/>
      </w:pPr>
      <w:r>
        <w:t>Removal of particulate matter from buildings or work areas to prevent a visible particulate plume of unconfined particulate greater than 20%.</w:t>
      </w:r>
    </w:p>
    <w:p w14:paraId="7C6EB4A0" w14:textId="77777777" w:rsidR="00970E58" w:rsidRDefault="00970E58" w:rsidP="004551BB">
      <w:pPr>
        <w:pStyle w:val="ListParagraph"/>
        <w:numPr>
          <w:ilvl w:val="1"/>
          <w:numId w:val="11"/>
        </w:numPr>
        <w:tabs>
          <w:tab w:val="left" w:pos="360"/>
          <w:tab w:val="left" w:pos="720"/>
          <w:tab w:val="left" w:pos="1440"/>
        </w:tabs>
        <w:ind w:left="1080"/>
        <w:contextualSpacing/>
      </w:pPr>
      <w:r>
        <w:t>Enclosure or covering of activities or equipment where necessary to prevent unconfined particulate emissions from having an opacity greater than 20%</w:t>
      </w:r>
    </w:p>
    <w:p w14:paraId="3E144839" w14:textId="77777777" w:rsidR="00E87E61" w:rsidRPr="00F36BDB" w:rsidRDefault="007E6793" w:rsidP="007C1680">
      <w:pPr>
        <w:tabs>
          <w:tab w:val="left" w:pos="360"/>
          <w:tab w:val="left" w:pos="720"/>
          <w:tab w:val="left" w:pos="1080"/>
          <w:tab w:val="left" w:pos="1440"/>
        </w:tabs>
        <w:spacing w:after="120"/>
        <w:ind w:left="360" w:hanging="360"/>
      </w:pPr>
      <w:r w:rsidRPr="00F36BDB">
        <w:tab/>
      </w:r>
      <w:r w:rsidR="00BD58D8" w:rsidRPr="00F36BDB">
        <w:t>[Rule 62-296.320(4)(c</w:t>
      </w:r>
      <w:r w:rsidR="00E87E61" w:rsidRPr="00F36BDB">
        <w:t>)</w:t>
      </w:r>
      <w:r w:rsidR="00BB7253">
        <w:t>, F.A.C.</w:t>
      </w:r>
      <w:r w:rsidR="007A38C0">
        <w:t xml:space="preserve"> </w:t>
      </w:r>
      <w:r w:rsidR="007A38C0" w:rsidRPr="000A0495">
        <w:t xml:space="preserve">and, proposed by applicant in Title V air operation permit renewal application received </w:t>
      </w:r>
      <w:r w:rsidR="00265833">
        <w:t>March 4, 2016</w:t>
      </w:r>
      <w:r w:rsidR="00E87E61" w:rsidRPr="00F36BDB">
        <w:t>]</w:t>
      </w:r>
    </w:p>
    <w:p w14:paraId="2B239457" w14:textId="77777777" w:rsidR="003D1146" w:rsidRPr="00F36BDB" w:rsidRDefault="00C01B12" w:rsidP="007C1680">
      <w:pPr>
        <w:tabs>
          <w:tab w:val="left" w:pos="360"/>
          <w:tab w:val="left" w:pos="720"/>
          <w:tab w:val="left" w:pos="1080"/>
          <w:tab w:val="left" w:pos="1440"/>
        </w:tabs>
        <w:ind w:left="360" w:hanging="360"/>
      </w:pPr>
      <w:r w:rsidRPr="00F36BDB">
        <w:rPr>
          <w:b/>
          <w:u w:val="single"/>
        </w:rPr>
        <w:t>Annual Reports and Fees</w:t>
      </w:r>
      <w:r w:rsidR="002E7F87" w:rsidRPr="00F36BDB">
        <w:t xml:space="preserve"> </w:t>
      </w:r>
    </w:p>
    <w:p w14:paraId="0EFE9B16" w14:textId="77777777" w:rsidR="00C01B12" w:rsidRPr="00F36BDB" w:rsidRDefault="002E7F87" w:rsidP="007C1680">
      <w:pPr>
        <w:tabs>
          <w:tab w:val="left" w:pos="360"/>
          <w:tab w:val="left" w:pos="720"/>
          <w:tab w:val="left" w:pos="1080"/>
          <w:tab w:val="left" w:pos="1440"/>
        </w:tabs>
        <w:spacing w:after="100"/>
        <w:ind w:left="360" w:hanging="360"/>
        <w:rPr>
          <w:b/>
          <w:u w:val="single"/>
        </w:rPr>
      </w:pPr>
      <w:r w:rsidRPr="00F36BDB">
        <w:t>See Appendix RR</w:t>
      </w:r>
      <w:r w:rsidR="003D1146" w:rsidRPr="00F36BDB">
        <w:t xml:space="preserve">, Facility-wide Reporting </w:t>
      </w:r>
      <w:r w:rsidR="004642C4" w:rsidRPr="00F36BDB">
        <w:t>Requirements</w:t>
      </w:r>
      <w:r w:rsidR="003D1146" w:rsidRPr="00F36BDB">
        <w:t xml:space="preserve"> for additional details.</w:t>
      </w:r>
    </w:p>
    <w:p w14:paraId="5890476C" w14:textId="72A1BCBA" w:rsidR="00E07064" w:rsidRDefault="00E07064"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w:t>
      </w:r>
      <w:r w:rsidRPr="00BF788C">
        <w:rPr>
          <w:bCs/>
          <w:szCs w:val="22"/>
        </w:rPr>
        <w:lastRenderedPageBreak/>
        <w:t xml:space="preserve">(EAOR)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r w:rsidRPr="00B678B2">
        <w:rPr>
          <w:b/>
          <w:bCs/>
          <w:szCs w:val="22"/>
        </w:rPr>
        <w:t>http://www.dep.state.fl.us/air/emission/tvfee.htm</w:t>
      </w:r>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3210EF6C" w14:textId="48BE0EB8" w:rsidR="00E07064" w:rsidRPr="00BF788C" w:rsidRDefault="007A38C0" w:rsidP="00E07064">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E07064" w:rsidRPr="00BF788C">
        <w:rPr>
          <w:bCs/>
          <w:i/>
          <w:iCs/>
          <w:szCs w:val="22"/>
        </w:rPr>
        <w:t>Resources to help you complete your AOR are available on the electronic AOR (EAOR) website at:</w:t>
      </w:r>
      <w:r w:rsidR="00E07064">
        <w:rPr>
          <w:bCs/>
          <w:i/>
          <w:iCs/>
          <w:szCs w:val="22"/>
        </w:rPr>
        <w:t xml:space="preserve"> </w:t>
      </w:r>
      <w:r w:rsidR="00E07064" w:rsidRPr="00BF788C">
        <w:rPr>
          <w:bCs/>
          <w:i/>
          <w:iCs/>
          <w:szCs w:val="22"/>
        </w:rPr>
        <w:t xml:space="preserve"> </w:t>
      </w:r>
      <w:r w:rsidR="00E07064" w:rsidRPr="00B678B2">
        <w:rPr>
          <w:b/>
          <w:bCs/>
          <w:i/>
          <w:iCs/>
          <w:szCs w:val="22"/>
        </w:rPr>
        <w:t>http://www.dep.state.fl.us/air/emission/eaor</w:t>
      </w:r>
      <w:r w:rsidR="00E07064">
        <w:rPr>
          <w:bCs/>
          <w:i/>
          <w:iCs/>
          <w:szCs w:val="22"/>
        </w:rPr>
        <w:t xml:space="preserve">.  </w:t>
      </w:r>
      <w:r w:rsidR="00E07064" w:rsidRPr="00BF788C">
        <w:rPr>
          <w:bCs/>
          <w:i/>
          <w:iCs/>
          <w:szCs w:val="22"/>
        </w:rPr>
        <w:t xml:space="preserve">If you have questions or need assistance after reviewing the information posted on the EAOR website, please contact the Department by phone at (850) 717-9000 or email at </w:t>
      </w:r>
      <w:r w:rsidR="00E07064" w:rsidRPr="00B678B2">
        <w:rPr>
          <w:b/>
          <w:bCs/>
          <w:i/>
          <w:iCs/>
          <w:szCs w:val="22"/>
        </w:rPr>
        <w:t>eaor@dep.state.fl.us</w:t>
      </w:r>
      <w:r w:rsidR="00E07064" w:rsidRPr="00BF788C">
        <w:rPr>
          <w:bCs/>
          <w:i/>
          <w:iCs/>
          <w:szCs w:val="22"/>
        </w:rPr>
        <w:t>.}</w:t>
      </w:r>
    </w:p>
    <w:p w14:paraId="4EBDDF5F" w14:textId="77777777" w:rsidR="00E07064" w:rsidRPr="00BF788C" w:rsidRDefault="00E07064" w:rsidP="00E07064">
      <w:pPr>
        <w:tabs>
          <w:tab w:val="left" w:pos="360"/>
          <w:tab w:val="left" w:pos="720"/>
          <w:tab w:val="left" w:pos="1080"/>
          <w:tab w:val="left" w:pos="1440"/>
        </w:tabs>
        <w:suppressAutoHyphens/>
        <w:spacing w:after="10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652F10E2" w14:textId="77777777" w:rsidR="002405F4" w:rsidRPr="00F36BDB" w:rsidRDefault="00085EC1" w:rsidP="009A11A6">
      <w:pPr>
        <w:numPr>
          <w:ilvl w:val="0"/>
          <w:numId w:val="1"/>
        </w:numPr>
        <w:tabs>
          <w:tab w:val="clear" w:pos="450"/>
          <w:tab w:val="left" w:pos="360"/>
          <w:tab w:val="left" w:pos="720"/>
          <w:tab w:val="left" w:pos="1080"/>
          <w:tab w:val="left" w:pos="1440"/>
        </w:tabs>
        <w:suppressAutoHyphens/>
        <w:spacing w:after="100"/>
        <w:ind w:left="360" w:hanging="360"/>
        <w:rPr>
          <w:szCs w:val="22"/>
        </w:rPr>
      </w:pPr>
      <w:r w:rsidRPr="00F36BDB">
        <w:rPr>
          <w:szCs w:val="16"/>
          <w:u w:val="single"/>
        </w:rPr>
        <w:t>Annual Statement of Compliance</w:t>
      </w:r>
      <w:r w:rsidRPr="00F36BDB">
        <w:rPr>
          <w:szCs w:val="16"/>
        </w:rPr>
        <w:t>.</w:t>
      </w:r>
      <w:r w:rsidR="002E7F87" w:rsidRPr="00F36BDB">
        <w:rPr>
          <w:szCs w:val="16"/>
        </w:rPr>
        <w:t xml:space="preserve">  </w:t>
      </w:r>
      <w:r w:rsidR="002E7F87" w:rsidRPr="00F36BDB">
        <w:rPr>
          <w:szCs w:val="22"/>
        </w:rPr>
        <w:t xml:space="preserve">The permittee shall submit an annual statement of compliance to the compliance authority at the address shown on the cover of this permit </w:t>
      </w:r>
      <w:r w:rsidR="002E7F87" w:rsidRPr="00F36BDB">
        <w:rPr>
          <w:szCs w:val="16"/>
        </w:rPr>
        <w:t>within 60 days after the end of each calendar year during which the Title V permit was effective.</w:t>
      </w:r>
      <w:r w:rsidR="002E7F87" w:rsidRPr="00F36BDB">
        <w:t xml:space="preserve"> </w:t>
      </w:r>
      <w:r w:rsidR="00422D1E">
        <w:t xml:space="preserve"> </w:t>
      </w:r>
      <w:r w:rsidR="002E7F87" w:rsidRPr="00F36BDB">
        <w:t xml:space="preserve"> </w:t>
      </w:r>
      <w:r w:rsidR="00422D1E">
        <w:rPr>
          <w:sz w:val="24"/>
          <w:szCs w:val="24"/>
        </w:rPr>
        <w:t xml:space="preserve">The submittal may be made electronically to </w:t>
      </w:r>
      <w:r w:rsidR="00422D1E" w:rsidRPr="00422D1E">
        <w:rPr>
          <w:b/>
          <w:sz w:val="24"/>
          <w:szCs w:val="24"/>
        </w:rPr>
        <w:t>DEP_CD@dep.state.fl.us</w:t>
      </w:r>
      <w:r w:rsidR="00422D1E">
        <w:rPr>
          <w:sz w:val="24"/>
          <w:szCs w:val="24"/>
        </w:rPr>
        <w:t>.</w:t>
      </w:r>
      <w:r w:rsidR="00422D1E" w:rsidRPr="00F36BDB">
        <w:t xml:space="preserve"> </w:t>
      </w:r>
      <w:r w:rsidR="002E7F87" w:rsidRPr="00F36BDB">
        <w:t xml:space="preserve">[Rules 62-213.440(3)(a)2. &amp; 3. and </w:t>
      </w:r>
      <w:r w:rsidR="00013224" w:rsidRPr="00F36BDB">
        <w:t>(3)</w:t>
      </w:r>
      <w:r w:rsidR="002E7F87" w:rsidRPr="00F36BDB">
        <w:t>(b), F.A.C.]</w:t>
      </w:r>
    </w:p>
    <w:p w14:paraId="0C9828E5" w14:textId="77777777" w:rsidR="007A38C0" w:rsidRPr="00970E58" w:rsidRDefault="00E07064" w:rsidP="000A0BE6">
      <w:pPr>
        <w:numPr>
          <w:ilvl w:val="0"/>
          <w:numId w:val="1"/>
        </w:numPr>
        <w:tabs>
          <w:tab w:val="clear" w:pos="450"/>
          <w:tab w:val="left" w:pos="360"/>
          <w:tab w:val="left" w:pos="720"/>
          <w:tab w:val="left" w:pos="1080"/>
          <w:tab w:val="left" w:pos="1440"/>
        </w:tabs>
        <w:ind w:left="360" w:hanging="360"/>
      </w:pPr>
      <w:r w:rsidRPr="00970E58">
        <w:rPr>
          <w:u w:val="single"/>
        </w:rPr>
        <w:t>Prevention of Accidental Releases (Section 112(r) of CAA)</w:t>
      </w:r>
      <w:r w:rsidRPr="00BB7253">
        <w:t>.</w:t>
      </w:r>
      <w:r w:rsidR="007A38C0" w:rsidRPr="00970E58">
        <w:rPr>
          <w:szCs w:val="22"/>
        </w:rPr>
        <w:t xml:space="preserve"> </w:t>
      </w:r>
      <w:r w:rsidR="007A38C0" w:rsidRPr="00970E58">
        <w:t xml:space="preserve"> If, and when, the facility becomes subject to 112(r), the permittee shall:</w:t>
      </w:r>
    </w:p>
    <w:p w14:paraId="4465A372" w14:textId="4EE1DAB7" w:rsidR="007A38C0" w:rsidRPr="00970E58" w:rsidRDefault="007A38C0" w:rsidP="004551BB">
      <w:pPr>
        <w:pStyle w:val="ListParagraph"/>
        <w:numPr>
          <w:ilvl w:val="0"/>
          <w:numId w:val="12"/>
        </w:numPr>
        <w:tabs>
          <w:tab w:val="left" w:pos="360"/>
          <w:tab w:val="left" w:pos="1080"/>
          <w:tab w:val="left" w:pos="1440"/>
        </w:tabs>
        <w:ind w:left="1080"/>
        <w:contextualSpacing/>
      </w:pPr>
      <w:r w:rsidRPr="00970E58">
        <w:t xml:space="preserve">Submit its Risk Management Plan (RMP) to the Chemical Emergency Preparedness and Prevention Office (CEPPO) RMP Reporting Center.  Any Risk Management Plans, original submittals, revisions or updates to submittals, </w:t>
      </w:r>
      <w:r w:rsidRPr="00970E58">
        <w:rPr>
          <w:bCs/>
        </w:rPr>
        <w:t xml:space="preserve">should be sent electronically through EPA’s Central Data Exchange system at the following address:  </w:t>
      </w:r>
      <w:r w:rsidRPr="00B678B2">
        <w:rPr>
          <w:b/>
          <w:bCs/>
        </w:rPr>
        <w:t>https://cdx.epa.gov</w:t>
      </w:r>
      <w:r w:rsidRPr="00970E58">
        <w:rPr>
          <w:bCs/>
        </w:rPr>
        <w:t xml:space="preserve">.  Information on electronically submitting risk management plans using the Central Data Exchange system is available at:  </w:t>
      </w:r>
      <w:r w:rsidRPr="00B678B2">
        <w:rPr>
          <w:b/>
          <w:bCs/>
        </w:rPr>
        <w:t>http://www2.epa.gov/rmp</w:t>
      </w:r>
      <w:r w:rsidRPr="00970E58">
        <w:rPr>
          <w:bCs/>
        </w:rPr>
        <w:t xml:space="preserve">.  The RMP Reporting Center can be contacted at:  </w:t>
      </w:r>
      <w:r w:rsidRPr="00970E58">
        <w:t>RMP Reporting Center, Post Office Box 10162, Fairfax, VA  22038, Telephone:  (703) 227-7650.</w:t>
      </w:r>
    </w:p>
    <w:p w14:paraId="0A3C267B" w14:textId="77777777" w:rsidR="007A38C0" w:rsidRPr="00970E58" w:rsidRDefault="007A38C0" w:rsidP="004551BB">
      <w:pPr>
        <w:pStyle w:val="ListParagraph"/>
        <w:numPr>
          <w:ilvl w:val="0"/>
          <w:numId w:val="12"/>
        </w:numPr>
        <w:tabs>
          <w:tab w:val="left" w:pos="360"/>
          <w:tab w:val="left" w:pos="1080"/>
          <w:tab w:val="left" w:pos="1440"/>
        </w:tabs>
        <w:ind w:left="1080"/>
        <w:contextualSpacing/>
      </w:pPr>
      <w:r w:rsidRPr="00970E58">
        <w:t>Submit to the permitting authority Title V certification forms or a compliance schedule in accordance with Rule 62-213.440(2), F.A.C.</w:t>
      </w:r>
    </w:p>
    <w:p w14:paraId="409CFCE6" w14:textId="77777777" w:rsidR="007A38C0" w:rsidRDefault="007A38C0" w:rsidP="007A38C0">
      <w:pPr>
        <w:tabs>
          <w:tab w:val="left" w:pos="360"/>
          <w:tab w:val="left" w:pos="720"/>
          <w:tab w:val="left" w:pos="1080"/>
          <w:tab w:val="left" w:pos="1440"/>
        </w:tabs>
        <w:ind w:left="360" w:hanging="360"/>
      </w:pPr>
      <w:r w:rsidRPr="00970E58">
        <w:t>[40 CFR 68]</w:t>
      </w:r>
    </w:p>
    <w:p w14:paraId="24B4B37B" w14:textId="77777777" w:rsidR="006910A9" w:rsidRPr="00F36BDB" w:rsidRDefault="006910A9" w:rsidP="00B76620">
      <w:pPr>
        <w:tabs>
          <w:tab w:val="left" w:pos="360"/>
          <w:tab w:val="left" w:pos="720"/>
          <w:tab w:val="left" w:pos="1080"/>
          <w:tab w:val="left" w:pos="1440"/>
        </w:tabs>
        <w:ind w:left="360" w:hanging="360"/>
        <w:jc w:val="both"/>
        <w:rPr>
          <w:b/>
          <w:szCs w:val="22"/>
        </w:rPr>
      </w:pPr>
    </w:p>
    <w:p w14:paraId="435636DF" w14:textId="77777777" w:rsidR="00B76620" w:rsidRPr="00F36BDB" w:rsidRDefault="00B76620" w:rsidP="00B76620">
      <w:pPr>
        <w:tabs>
          <w:tab w:val="left" w:pos="360"/>
          <w:tab w:val="left" w:pos="720"/>
          <w:tab w:val="left" w:pos="1080"/>
          <w:tab w:val="left" w:pos="1440"/>
        </w:tabs>
        <w:ind w:left="360" w:hanging="360"/>
        <w:jc w:val="both"/>
        <w:sectPr w:rsidR="00B76620" w:rsidRPr="00F36BDB" w:rsidSect="00E919B8">
          <w:headerReference w:type="even" r:id="rId27"/>
          <w:headerReference w:type="default" r:id="rId28"/>
          <w:headerReference w:type="first" r:id="rId29"/>
          <w:pgSz w:w="12240" w:h="15840" w:code="1"/>
          <w:pgMar w:top="1440" w:right="1080" w:bottom="720" w:left="1080" w:header="720" w:footer="432" w:gutter="0"/>
          <w:paperSrc w:first="15" w:other="15"/>
          <w:cols w:space="720"/>
        </w:sectPr>
      </w:pPr>
    </w:p>
    <w:p w14:paraId="5D83E3E6" w14:textId="77777777" w:rsidR="00BD5CE4" w:rsidRPr="00B34CBE" w:rsidRDefault="00BD5CE4" w:rsidP="00BD5CE4">
      <w:pPr>
        <w:pStyle w:val="Heading1"/>
        <w:rPr>
          <w:rFonts w:ascii="Times New Roman" w:hAnsi="Times New Roman" w:cs="Times New Roman"/>
          <w:b/>
          <w:color w:val="auto"/>
          <w:sz w:val="24"/>
          <w:szCs w:val="24"/>
        </w:rPr>
      </w:pPr>
      <w:bookmarkStart w:id="9" w:name="_Toc450829205"/>
      <w:r w:rsidRPr="00B34CBE">
        <w:rPr>
          <w:rFonts w:ascii="Times New Roman" w:hAnsi="Times New Roman" w:cs="Times New Roman"/>
          <w:b/>
          <w:color w:val="auto"/>
          <w:sz w:val="24"/>
          <w:szCs w:val="24"/>
        </w:rPr>
        <w:lastRenderedPageBreak/>
        <w:t>Emissions Units and Specific Conditions</w:t>
      </w:r>
      <w:bookmarkEnd w:id="9"/>
    </w:p>
    <w:p w14:paraId="27CAD50F" w14:textId="0A3D0A7F" w:rsidR="00BD5CE4" w:rsidRDefault="00BD5CE4" w:rsidP="00C375F7">
      <w:pPr>
        <w:pStyle w:val="Heading2"/>
        <w:spacing w:before="120" w:after="120"/>
        <w:ind w:left="0"/>
      </w:pPr>
      <w:bookmarkStart w:id="10" w:name="_Toc450829206"/>
      <w:r>
        <w:t>Emissions Unit</w:t>
      </w:r>
      <w:r w:rsidR="008F7E56">
        <w:t xml:space="preserve"> No.</w:t>
      </w:r>
      <w:r>
        <w:t xml:space="preserve"> </w:t>
      </w:r>
      <w:sdt>
        <w:sdtPr>
          <w:id w:val="961546771"/>
          <w:lock w:val="sdtLocked"/>
          <w:placeholder>
            <w:docPart w:val="B01938EFECF54D5EA4C4F4FC5F5725CD"/>
          </w:placeholder>
        </w:sdtPr>
        <w:sdtEndPr/>
        <w:sdtContent>
          <w:r w:rsidR="00601288">
            <w:t>0</w:t>
          </w:r>
          <w:r w:rsidR="00C375F7">
            <w:t>15</w:t>
          </w:r>
        </w:sdtContent>
      </w:sdt>
      <w:bookmarkEnd w:id="10"/>
    </w:p>
    <w:p w14:paraId="2B5C6682" w14:textId="77777777" w:rsidR="00151782" w:rsidRPr="00F36BDB" w:rsidRDefault="00151782" w:rsidP="00151782">
      <w:pPr>
        <w:rPr>
          <w:szCs w:val="22"/>
        </w:rPr>
      </w:pPr>
      <w:r w:rsidRPr="00F36BDB">
        <w:rPr>
          <w:b/>
        </w:rPr>
        <w:t xml:space="preserve">The specific conditions in this section </w:t>
      </w:r>
      <w:r w:rsidR="0064580C">
        <w:rPr>
          <w:b/>
        </w:rPr>
        <w:t>apply to the following emission</w:t>
      </w:r>
      <w:r w:rsidRPr="00F36BDB">
        <w:rPr>
          <w:b/>
        </w:rPr>
        <w:t xml:space="preserve">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F36BDB" w14:paraId="4AD0B984" w14:textId="77777777" w:rsidTr="003669C0">
        <w:tc>
          <w:tcPr>
            <w:tcW w:w="939" w:type="dxa"/>
          </w:tcPr>
          <w:p w14:paraId="12D55CB3" w14:textId="77777777" w:rsidR="00151782" w:rsidRPr="00F36BDB" w:rsidRDefault="00151782" w:rsidP="00D66F5B">
            <w:pPr>
              <w:jc w:val="center"/>
              <w:rPr>
                <w:b/>
                <w:szCs w:val="22"/>
              </w:rPr>
            </w:pPr>
            <w:r w:rsidRPr="00F36BDB">
              <w:rPr>
                <w:szCs w:val="22"/>
              </w:rPr>
              <w:br w:type="page"/>
            </w:r>
            <w:r w:rsidRPr="00F36BDB">
              <w:rPr>
                <w:szCs w:val="22"/>
              </w:rPr>
              <w:br w:type="page"/>
            </w:r>
            <w:r w:rsidRPr="00F36BDB">
              <w:rPr>
                <w:b/>
                <w:szCs w:val="22"/>
              </w:rPr>
              <w:t>EU No.</w:t>
            </w:r>
          </w:p>
        </w:tc>
        <w:tc>
          <w:tcPr>
            <w:tcW w:w="9015" w:type="dxa"/>
          </w:tcPr>
          <w:p w14:paraId="1E51FFD8" w14:textId="77777777" w:rsidR="00151782" w:rsidRPr="00F36BDB" w:rsidRDefault="00151782" w:rsidP="00D66F5B">
            <w:pPr>
              <w:rPr>
                <w:b/>
                <w:szCs w:val="22"/>
              </w:rPr>
            </w:pPr>
            <w:r w:rsidRPr="00F36BDB">
              <w:rPr>
                <w:b/>
                <w:szCs w:val="22"/>
              </w:rPr>
              <w:t>Brief Description</w:t>
            </w:r>
          </w:p>
        </w:tc>
      </w:tr>
      <w:tr w:rsidR="00151782" w:rsidRPr="00F36BDB" w14:paraId="1E42F0B3" w14:textId="77777777" w:rsidTr="003669C0">
        <w:tc>
          <w:tcPr>
            <w:tcW w:w="939" w:type="dxa"/>
            <w:vAlign w:val="center"/>
          </w:tcPr>
          <w:p w14:paraId="4469D1B2" w14:textId="3DBE8836" w:rsidR="00151782" w:rsidRPr="0064580C" w:rsidRDefault="00601288" w:rsidP="00C375F7">
            <w:pPr>
              <w:jc w:val="center"/>
              <w:rPr>
                <w:szCs w:val="22"/>
              </w:rPr>
            </w:pPr>
            <w:r>
              <w:rPr>
                <w:szCs w:val="22"/>
              </w:rPr>
              <w:t>0</w:t>
            </w:r>
            <w:r w:rsidR="00C375F7">
              <w:rPr>
                <w:szCs w:val="22"/>
              </w:rPr>
              <w:t>15</w:t>
            </w:r>
          </w:p>
        </w:tc>
        <w:tc>
          <w:tcPr>
            <w:tcW w:w="9015" w:type="dxa"/>
          </w:tcPr>
          <w:p w14:paraId="2A9E8437" w14:textId="3D98FA6D" w:rsidR="004417AE" w:rsidRPr="0064580C" w:rsidRDefault="00C375F7" w:rsidP="00612770">
            <w:pPr>
              <w:rPr>
                <w:szCs w:val="22"/>
              </w:rPr>
            </w:pPr>
            <w:r>
              <w:t>Resin and Gelcoat Lamination of Fiberglass Boats</w:t>
            </w:r>
          </w:p>
        </w:tc>
      </w:tr>
    </w:tbl>
    <w:p w14:paraId="44A49AF1" w14:textId="77777777" w:rsidR="00343EE7" w:rsidRDefault="00343EE7" w:rsidP="00343EE7">
      <w:pPr>
        <w:spacing w:before="120"/>
      </w:pPr>
      <w:r>
        <w:t>The gelcoat operation consists of hull manufacturing, small parts manufacturing, boat hull and small parts finishing, and boat assembly.  The Fiberglass boat production consists of resin and gelcoat lamination, small parts manufacturing, mold building, and research and development.  Hull manufacturing takes place in one of seven bays at the facility.  An interior mold is laminated with gelcoat and then with styrene resin.  The hull interior mold is inverted and placed inside the exterior portion so that the interior portions are facing.  Polyurethane foam is poured into the space between the facing portion of the mold.  After the foam has cured, the unfinished boat hull is removed from the molds and sent to the finishing area.</w:t>
      </w:r>
    </w:p>
    <w:p w14:paraId="12280B5F" w14:textId="77777777" w:rsidR="00343EE7" w:rsidRDefault="00343EE7" w:rsidP="00343EE7">
      <w:pPr>
        <w:spacing w:before="120"/>
        <w:rPr>
          <w:szCs w:val="22"/>
        </w:rPr>
      </w:pPr>
      <w:r>
        <w:rPr>
          <w:szCs w:val="22"/>
        </w:rPr>
        <w:t>Small parts manufacturing consists of spraying gelcoat and resin onto miscellaneous wood and metal small parts.  After curing, the small parts are sent to the finishing area.  Boat hull manufacturing and small parts finishing consists of sanding excess laminates and foam from hulls and parts.  Boat assembly consists of attaching small parts and trimmings to the hulls.  Assembly takes place in the administration building.</w:t>
      </w:r>
    </w:p>
    <w:p w14:paraId="7DC54662" w14:textId="77777777" w:rsidR="00343EE7" w:rsidRDefault="00343EE7" w:rsidP="00343EE7">
      <w:pPr>
        <w:spacing w:before="120"/>
        <w:rPr>
          <w:szCs w:val="22"/>
        </w:rPr>
      </w:pPr>
      <w:r>
        <w:rPr>
          <w:szCs w:val="22"/>
        </w:rPr>
        <w:t>Miscellaneous solvents, adhesives and VOC-containing materials are used throughout the boat manufacturing process.</w:t>
      </w:r>
    </w:p>
    <w:p w14:paraId="0ABC17D9" w14:textId="2F673257" w:rsidR="00265833" w:rsidRPr="00131020" w:rsidRDefault="00343EE7" w:rsidP="00343EE7">
      <w:pPr>
        <w:autoSpaceDE w:val="0"/>
        <w:autoSpaceDN w:val="0"/>
        <w:adjustRightInd w:val="0"/>
        <w:spacing w:before="120"/>
        <w:rPr>
          <w:rFonts w:ascii="TimesNewRomanPSMT" w:hAnsi="TimesNewRomanPSMT" w:cs="TimesNewRomanPSMT"/>
          <w:szCs w:val="22"/>
        </w:rPr>
      </w:pPr>
      <w:r w:rsidRPr="006907A6">
        <w:rPr>
          <w:color w:val="000000"/>
          <w:szCs w:val="22"/>
        </w:rPr>
        <w:t>The Administration/Assembly/Finishing Building (Building No. 1) has no stacks, the Production and PDE building (Building No. 2) has twenty one stacks, the Production Support building (Building No. 3) and the Assembly/Finishing/Shipping/Warehouse building (Building 4) have no stacks.  The permittee may change the number or location of stacks; however, the permittee shall notify the Department within 60-days of completion of construction and identify the location and stack changes</w:t>
      </w:r>
      <w:r>
        <w:rPr>
          <w:color w:val="000000"/>
          <w:sz w:val="21"/>
          <w:szCs w:val="21"/>
        </w:rPr>
        <w:t>.</w:t>
      </w:r>
    </w:p>
    <w:p w14:paraId="6CEB8478" w14:textId="167C628B" w:rsidR="00601288" w:rsidRPr="00701294" w:rsidRDefault="00265833" w:rsidP="00343EE7">
      <w:pPr>
        <w:spacing w:before="120" w:after="120" w:line="259" w:lineRule="auto"/>
        <w:rPr>
          <w:rFonts w:eastAsiaTheme="minorHAnsi"/>
          <w:szCs w:val="22"/>
        </w:rPr>
      </w:pPr>
      <w:r w:rsidRPr="00521639">
        <w:rPr>
          <w:rFonts w:eastAsiaTheme="minorHAnsi"/>
          <w:szCs w:val="22"/>
        </w:rPr>
        <w:t>Styrene and methyl methacrylate (MMA) are the main</w:t>
      </w:r>
      <w:r>
        <w:rPr>
          <w:rFonts w:eastAsiaTheme="minorHAnsi"/>
          <w:szCs w:val="22"/>
        </w:rPr>
        <w:t xml:space="preserve"> </w:t>
      </w:r>
      <w:r w:rsidRPr="00487A24">
        <w:rPr>
          <w:szCs w:val="22"/>
        </w:rPr>
        <w:t>volatile organic compound</w:t>
      </w:r>
      <w:r>
        <w:rPr>
          <w:rFonts w:eastAsiaTheme="minorHAnsi"/>
          <w:szCs w:val="22"/>
        </w:rPr>
        <w:t>s</w:t>
      </w:r>
      <w:r w:rsidRPr="00521639">
        <w:rPr>
          <w:rFonts w:eastAsiaTheme="minorHAnsi"/>
          <w:szCs w:val="22"/>
        </w:rPr>
        <w:t xml:space="preserve"> </w:t>
      </w:r>
      <w:r>
        <w:rPr>
          <w:rFonts w:eastAsiaTheme="minorHAnsi"/>
          <w:szCs w:val="22"/>
        </w:rPr>
        <w:t>(</w:t>
      </w:r>
      <w:r w:rsidRPr="00521639">
        <w:rPr>
          <w:rFonts w:eastAsiaTheme="minorHAnsi"/>
          <w:szCs w:val="22"/>
        </w:rPr>
        <w:t>VOC</w:t>
      </w:r>
      <w:r>
        <w:rPr>
          <w:rFonts w:eastAsiaTheme="minorHAnsi"/>
          <w:szCs w:val="22"/>
        </w:rPr>
        <w:t xml:space="preserve">s) and </w:t>
      </w:r>
      <w:r w:rsidR="001A618F" w:rsidRPr="001A618F">
        <w:rPr>
          <w:rFonts w:eastAsiaTheme="minorHAnsi"/>
          <w:szCs w:val="22"/>
        </w:rPr>
        <w:t>Hazardous Air pollutants (HAPs)</w:t>
      </w:r>
      <w:r w:rsidRPr="00521639">
        <w:rPr>
          <w:rFonts w:eastAsiaTheme="minorHAnsi"/>
          <w:szCs w:val="22"/>
        </w:rPr>
        <w:t xml:space="preserve"> emitted from the facility’s boat building operations.  The facility conducts monthly record keeping in order to demonstrate compliance with the emission limitations specified in the permit.  The styrene and MMA emission factors utilized for emission calculations are taken from the Unified Emission Factor Table and reflect the appropriate styrene or MMA content of these materials and corresponding application methods.</w:t>
      </w:r>
    </w:p>
    <w:p w14:paraId="2245E8FB" w14:textId="77777777" w:rsidR="0098428A" w:rsidRPr="00701294" w:rsidRDefault="00C12E23" w:rsidP="000B6386">
      <w:pPr>
        <w:spacing w:after="120"/>
        <w:rPr>
          <w:i/>
          <w:szCs w:val="22"/>
        </w:rPr>
      </w:pPr>
      <w:r w:rsidRPr="00C12E23">
        <w:rPr>
          <w:i/>
          <w:szCs w:val="22"/>
        </w:rPr>
        <w:t>{</w:t>
      </w:r>
      <w:r w:rsidR="00E04534" w:rsidRPr="00701294">
        <w:rPr>
          <w:i/>
          <w:szCs w:val="22"/>
        </w:rPr>
        <w:t xml:space="preserve">Permitting Note: </w:t>
      </w:r>
      <w:r w:rsidR="000B0B16" w:rsidRPr="00701294">
        <w:rPr>
          <w:i/>
          <w:szCs w:val="22"/>
        </w:rPr>
        <w:t xml:space="preserve"> </w:t>
      </w:r>
      <w:r w:rsidR="00BE6867" w:rsidRPr="00701294">
        <w:rPr>
          <w:i/>
          <w:szCs w:val="22"/>
        </w:rPr>
        <w:t xml:space="preserve">This emission unit is </w:t>
      </w:r>
      <w:r w:rsidRPr="00701294">
        <w:rPr>
          <w:i/>
          <w:szCs w:val="22"/>
        </w:rPr>
        <w:t xml:space="preserve">considered </w:t>
      </w:r>
      <w:r w:rsidR="00BE6867" w:rsidRPr="00701294">
        <w:rPr>
          <w:i/>
          <w:szCs w:val="22"/>
        </w:rPr>
        <w:t>an existing source subject to the National Emission Standards for Hazardous Air Pollutants (NESHAP) for Boat Manufacturing (40 CFR 63, Subpart VVVV).  The facility is considered a boat manufacturing facility that builds fiberglass boats</w:t>
      </w:r>
      <w:r w:rsidRPr="00701294">
        <w:rPr>
          <w:i/>
          <w:szCs w:val="22"/>
        </w:rPr>
        <w:t>,</w:t>
      </w:r>
      <w:r w:rsidR="00BE6867" w:rsidRPr="00701294">
        <w:rPr>
          <w:i/>
          <w:szCs w:val="22"/>
        </w:rPr>
        <w:t xml:space="preserve"> </w:t>
      </w:r>
      <w:r w:rsidR="00A34340" w:rsidRPr="00701294">
        <w:rPr>
          <w:i/>
          <w:szCs w:val="22"/>
        </w:rPr>
        <w:t xml:space="preserve">and </w:t>
      </w:r>
      <w:r w:rsidR="00BE6867" w:rsidRPr="00701294">
        <w:rPr>
          <w:i/>
          <w:szCs w:val="22"/>
        </w:rPr>
        <w:t>a major source of HAP</w:t>
      </w:r>
      <w:r w:rsidRPr="00701294">
        <w:rPr>
          <w:i/>
          <w:szCs w:val="22"/>
        </w:rPr>
        <w:t xml:space="preserve"> emissions</w:t>
      </w:r>
      <w:r w:rsidR="00BE6867" w:rsidRPr="00701294">
        <w:rPr>
          <w:i/>
          <w:szCs w:val="22"/>
        </w:rPr>
        <w:t>.  The facilit</w:t>
      </w:r>
      <w:r w:rsidR="00A34340" w:rsidRPr="00701294">
        <w:rPr>
          <w:i/>
          <w:szCs w:val="22"/>
        </w:rPr>
        <w:t>y is subject to the applicable Operational R</w:t>
      </w:r>
      <w:r w:rsidR="00BE6867" w:rsidRPr="00701294">
        <w:rPr>
          <w:i/>
          <w:szCs w:val="22"/>
        </w:rPr>
        <w:t xml:space="preserve">equirements, Standards Compliance Dates and Determinations, Test Methods and Procedures, Monitoring Requirements, </w:t>
      </w:r>
      <w:r w:rsidRPr="00701294">
        <w:rPr>
          <w:i/>
          <w:szCs w:val="22"/>
        </w:rPr>
        <w:t xml:space="preserve">and </w:t>
      </w:r>
      <w:r w:rsidR="00BE6867" w:rsidRPr="00701294">
        <w:rPr>
          <w:i/>
          <w:szCs w:val="22"/>
        </w:rPr>
        <w:t xml:space="preserve">Recordkeeping and Reporting Requirements of Subpart VVVV.  </w:t>
      </w:r>
    </w:p>
    <w:p w14:paraId="6F07A28C" w14:textId="77777777" w:rsidR="0098428A" w:rsidRPr="0098428A" w:rsidRDefault="0098428A" w:rsidP="0098428A">
      <w:pPr>
        <w:pStyle w:val="NormalWeb"/>
        <w:spacing w:before="0" w:beforeAutospacing="0" w:after="120" w:afterAutospacing="0"/>
        <w:rPr>
          <w:i/>
          <w:sz w:val="22"/>
          <w:szCs w:val="22"/>
        </w:rPr>
      </w:pPr>
      <w:r w:rsidRPr="00701294">
        <w:rPr>
          <w:i/>
          <w:sz w:val="22"/>
          <w:szCs w:val="22"/>
        </w:rPr>
        <w:t xml:space="preserve">In accordance with </w:t>
      </w:r>
      <w:r w:rsidR="00855732" w:rsidRPr="00701294">
        <w:rPr>
          <w:i/>
          <w:sz w:val="22"/>
          <w:szCs w:val="22"/>
        </w:rPr>
        <w:t xml:space="preserve">40 CFR </w:t>
      </w:r>
      <w:r w:rsidRPr="00701294">
        <w:rPr>
          <w:i/>
          <w:sz w:val="22"/>
          <w:szCs w:val="22"/>
        </w:rPr>
        <w:t>63.5689 of Subpart VVVV portions of the facility covered by this subpart are the combination of all of the following boat manufacturing operations.</w:t>
      </w:r>
    </w:p>
    <w:p w14:paraId="12F3CC00" w14:textId="77777777" w:rsidR="0098428A" w:rsidRPr="0098428A" w:rsidRDefault="0098428A" w:rsidP="004551BB">
      <w:pPr>
        <w:pStyle w:val="NormalWeb"/>
        <w:numPr>
          <w:ilvl w:val="0"/>
          <w:numId w:val="14"/>
        </w:numPr>
        <w:spacing w:before="0" w:beforeAutospacing="0" w:after="0" w:afterAutospacing="0"/>
        <w:rPr>
          <w:i/>
          <w:sz w:val="22"/>
          <w:szCs w:val="22"/>
        </w:rPr>
      </w:pPr>
      <w:r w:rsidRPr="0098428A">
        <w:rPr>
          <w:i/>
          <w:sz w:val="22"/>
          <w:szCs w:val="22"/>
        </w:rPr>
        <w:t>Open molding resin and gel coat operations (including pigmented gel coat, clear gel coat, production resin, tooling gel coat, and tooling resin).</w:t>
      </w:r>
    </w:p>
    <w:p w14:paraId="2DE5C849" w14:textId="4F450F46" w:rsidR="0098428A" w:rsidRPr="00FF7831" w:rsidRDefault="0098428A" w:rsidP="00FF7831">
      <w:pPr>
        <w:pStyle w:val="NormalWeb"/>
        <w:numPr>
          <w:ilvl w:val="0"/>
          <w:numId w:val="14"/>
        </w:numPr>
        <w:spacing w:before="0" w:beforeAutospacing="0" w:after="0" w:afterAutospacing="0"/>
        <w:rPr>
          <w:i/>
          <w:sz w:val="22"/>
          <w:szCs w:val="22"/>
        </w:rPr>
      </w:pPr>
      <w:r w:rsidRPr="00FF7831">
        <w:rPr>
          <w:i/>
          <w:sz w:val="22"/>
          <w:szCs w:val="22"/>
        </w:rPr>
        <w:t>Resin and gel coat mixing operations.</w:t>
      </w:r>
    </w:p>
    <w:p w14:paraId="63415968" w14:textId="77777777" w:rsidR="0098428A" w:rsidRPr="0098428A" w:rsidRDefault="0098428A" w:rsidP="004551BB">
      <w:pPr>
        <w:pStyle w:val="NormalWeb"/>
        <w:numPr>
          <w:ilvl w:val="0"/>
          <w:numId w:val="14"/>
        </w:numPr>
        <w:spacing w:before="0" w:beforeAutospacing="0" w:after="0" w:afterAutospacing="0"/>
        <w:rPr>
          <w:i/>
          <w:sz w:val="22"/>
          <w:szCs w:val="22"/>
        </w:rPr>
      </w:pPr>
      <w:r w:rsidRPr="0098428A">
        <w:rPr>
          <w:i/>
          <w:sz w:val="22"/>
          <w:szCs w:val="22"/>
        </w:rPr>
        <w:t>Resin and gel coat application equipment cleaning operations.</w:t>
      </w:r>
    </w:p>
    <w:p w14:paraId="5D0FD028" w14:textId="15C7DD1B" w:rsidR="00E04534" w:rsidRPr="00C12E23" w:rsidRDefault="003A500A" w:rsidP="00FF7831">
      <w:pPr>
        <w:spacing w:before="120" w:after="120"/>
        <w:rPr>
          <w:i/>
          <w:szCs w:val="22"/>
        </w:rPr>
      </w:pPr>
      <w:r>
        <w:rPr>
          <w:i/>
          <w:szCs w:val="22"/>
        </w:rPr>
        <w:t>The facility has indicated that</w:t>
      </w:r>
      <w:r w:rsidR="0098428A">
        <w:rPr>
          <w:i/>
          <w:szCs w:val="22"/>
        </w:rPr>
        <w:t xml:space="preserve"> they do not </w:t>
      </w:r>
      <w:r w:rsidR="00282C27" w:rsidRPr="00F115F3">
        <w:rPr>
          <w:i/>
          <w:szCs w:val="22"/>
        </w:rPr>
        <w:t>conduct aluminum hull and deck coating operations</w:t>
      </w:r>
      <w:r w:rsidR="00AD0E1A" w:rsidRPr="00F115F3">
        <w:rPr>
          <w:i/>
          <w:szCs w:val="22"/>
        </w:rPr>
        <w:t>.</w:t>
      </w:r>
      <w:r w:rsidR="00282C27">
        <w:rPr>
          <w:i/>
          <w:szCs w:val="22"/>
        </w:rPr>
        <w:t xml:space="preserve"> </w:t>
      </w:r>
      <w:r>
        <w:rPr>
          <w:i/>
          <w:szCs w:val="22"/>
        </w:rPr>
        <w:t xml:space="preserve"> </w:t>
      </w:r>
      <w:r w:rsidRPr="00C12E23">
        <w:rPr>
          <w:i/>
          <w:szCs w:val="22"/>
        </w:rPr>
        <w:t>The facility has indicated that it does not use an air pollution control device or equipment to cont</w:t>
      </w:r>
      <w:r w:rsidR="006741EA">
        <w:rPr>
          <w:i/>
          <w:szCs w:val="22"/>
        </w:rPr>
        <w:t xml:space="preserve">rol organic HAP emissions.  As </w:t>
      </w:r>
      <w:r>
        <w:rPr>
          <w:i/>
          <w:szCs w:val="22"/>
        </w:rPr>
        <w:lastRenderedPageBreak/>
        <w:t>provided</w:t>
      </w:r>
      <w:r w:rsidRPr="00C12E23">
        <w:rPr>
          <w:i/>
          <w:szCs w:val="22"/>
        </w:rPr>
        <w:t xml:space="preserve"> in the application, the facility demonstrates compliance with the </w:t>
      </w:r>
      <w:r>
        <w:rPr>
          <w:i/>
          <w:szCs w:val="22"/>
        </w:rPr>
        <w:t xml:space="preserve">organic </w:t>
      </w:r>
      <w:r w:rsidRPr="00C12E23">
        <w:rPr>
          <w:i/>
          <w:szCs w:val="22"/>
        </w:rPr>
        <w:t>HAP emission limitation</w:t>
      </w:r>
      <w:r>
        <w:rPr>
          <w:i/>
          <w:szCs w:val="22"/>
        </w:rPr>
        <w:t>s</w:t>
      </w:r>
      <w:r w:rsidRPr="00C12E23">
        <w:rPr>
          <w:i/>
          <w:szCs w:val="22"/>
        </w:rPr>
        <w:t xml:space="preserve"> of Subpart VVVV </w:t>
      </w:r>
      <w:r>
        <w:rPr>
          <w:i/>
          <w:szCs w:val="22"/>
        </w:rPr>
        <w:t xml:space="preserve">for subject operations </w:t>
      </w:r>
      <w:r w:rsidR="00697D35">
        <w:rPr>
          <w:i/>
          <w:szCs w:val="22"/>
        </w:rPr>
        <w:t>by</w:t>
      </w:r>
      <w:r w:rsidR="00EF2493">
        <w:rPr>
          <w:i/>
          <w:szCs w:val="22"/>
        </w:rPr>
        <w:t xml:space="preserve"> utilizing compliant materials and </w:t>
      </w:r>
      <w:r w:rsidR="00697D35">
        <w:rPr>
          <w:i/>
          <w:szCs w:val="22"/>
        </w:rPr>
        <w:t>the model point value</w:t>
      </w:r>
      <w:r w:rsidRPr="00C12E23">
        <w:rPr>
          <w:i/>
          <w:szCs w:val="22"/>
        </w:rPr>
        <w:t xml:space="preserve"> averaging method.</w:t>
      </w:r>
      <w:r w:rsidR="00C12E23" w:rsidRPr="00C12E23">
        <w:rPr>
          <w:i/>
          <w:szCs w:val="22"/>
        </w:rPr>
        <w:t>}</w:t>
      </w:r>
    </w:p>
    <w:p w14:paraId="42B18584" w14:textId="77777777" w:rsidR="00151782" w:rsidRPr="001D226C" w:rsidRDefault="00151782" w:rsidP="00D776B8">
      <w:pPr>
        <w:spacing w:after="120"/>
        <w:rPr>
          <w:b/>
          <w:u w:val="single"/>
        </w:rPr>
      </w:pPr>
      <w:r w:rsidRPr="001D226C">
        <w:rPr>
          <w:b/>
          <w:u w:val="single"/>
        </w:rPr>
        <w:t>Essential Potential to Emit (PTE) Parameters</w:t>
      </w:r>
    </w:p>
    <w:p w14:paraId="2F5C03E1" w14:textId="72EE1BBF" w:rsidR="00C32C9A" w:rsidRDefault="00D139AD" w:rsidP="00C32C9A">
      <w:pPr>
        <w:numPr>
          <w:ilvl w:val="0"/>
          <w:numId w:val="2"/>
        </w:numPr>
        <w:tabs>
          <w:tab w:val="num" w:pos="720"/>
          <w:tab w:val="left" w:pos="1080"/>
          <w:tab w:val="left" w:pos="1440"/>
        </w:tabs>
        <w:spacing w:after="120"/>
        <w:ind w:left="360" w:hanging="360"/>
      </w:pPr>
      <w:r w:rsidRPr="0022433D">
        <w:rPr>
          <w:u w:val="single"/>
        </w:rPr>
        <w:t>Hours of Operation</w:t>
      </w:r>
      <w:r>
        <w:t xml:space="preserve">.  The emission unit </w:t>
      </w:r>
      <w:r w:rsidRPr="0022433D">
        <w:t>may operate continuously (8,760 hours/year).  [Rule 62-210.200</w:t>
      </w:r>
      <w:r>
        <w:t xml:space="preserve"> (225) Potential to Emit (P</w:t>
      </w:r>
      <w:r w:rsidRPr="0022433D">
        <w:t>TE), F.A.C</w:t>
      </w:r>
      <w:r>
        <w:t xml:space="preserve">, </w:t>
      </w:r>
      <w:r w:rsidR="00820199">
        <w:t xml:space="preserve">Construction </w:t>
      </w:r>
      <w:r w:rsidR="00F115F3">
        <w:t>P</w:t>
      </w:r>
      <w:r w:rsidR="00CF2C58" w:rsidRPr="0022433D">
        <w:t xml:space="preserve">ermit </w:t>
      </w:r>
      <w:r w:rsidR="00EF2493">
        <w:t>12700</w:t>
      </w:r>
      <w:r w:rsidR="00CF2C58">
        <w:t>6</w:t>
      </w:r>
      <w:r w:rsidR="00CB700C">
        <w:t>3</w:t>
      </w:r>
      <w:r w:rsidR="00CF2C58" w:rsidRPr="0022433D">
        <w:t>-00</w:t>
      </w:r>
      <w:r w:rsidR="00820199">
        <w:t>9</w:t>
      </w:r>
      <w:r w:rsidR="00CF2C58" w:rsidRPr="0022433D">
        <w:t>-A</w:t>
      </w:r>
      <w:r w:rsidR="00820199">
        <w:t>C</w:t>
      </w:r>
      <w:r w:rsidR="00CF2C58">
        <w:t>]</w:t>
      </w:r>
    </w:p>
    <w:p w14:paraId="780D89EE" w14:textId="77777777" w:rsidR="00DC52E3" w:rsidRPr="000C001B" w:rsidRDefault="00DC52E3" w:rsidP="00487A24">
      <w:pPr>
        <w:tabs>
          <w:tab w:val="left" w:pos="1080"/>
          <w:tab w:val="left" w:pos="1440"/>
        </w:tabs>
        <w:spacing w:after="120"/>
      </w:pPr>
      <w:r w:rsidRPr="000C001B">
        <w:rPr>
          <w:b/>
          <w:u w:val="single"/>
        </w:rPr>
        <w:t>Emission Limitations and Standards</w:t>
      </w:r>
    </w:p>
    <w:p w14:paraId="3A715C55" w14:textId="77777777" w:rsidR="00487A24" w:rsidRDefault="00487A24" w:rsidP="00487A24">
      <w:pPr>
        <w:numPr>
          <w:ilvl w:val="0"/>
          <w:numId w:val="2"/>
        </w:numPr>
        <w:tabs>
          <w:tab w:val="num" w:pos="720"/>
          <w:tab w:val="left" w:pos="1080"/>
          <w:tab w:val="left" w:pos="1440"/>
        </w:tabs>
        <w:ind w:left="360" w:hanging="360"/>
      </w:pPr>
      <w:bookmarkStart w:id="11" w:name="_Ref434486121"/>
      <w:r w:rsidRPr="00BE4A93">
        <w:rPr>
          <w:u w:val="single"/>
        </w:rPr>
        <w:t>VOC and HAP Emissions Standards</w:t>
      </w:r>
      <w:r w:rsidRPr="00BE4A93">
        <w:t xml:space="preserve"> –</w:t>
      </w:r>
      <w:r>
        <w:t>T</w:t>
      </w:r>
      <w:r w:rsidRPr="00BE4A93">
        <w:t xml:space="preserve">he maximum facility </w:t>
      </w:r>
      <w:r>
        <w:t xml:space="preserve">wide </w:t>
      </w:r>
      <w:r w:rsidRPr="00BE4A93">
        <w:t xml:space="preserve">total </w:t>
      </w:r>
      <w:r>
        <w:t>of Volatile Organic Compounds (</w:t>
      </w:r>
      <w:r w:rsidRPr="00BE4A93">
        <w:t>VOC</w:t>
      </w:r>
      <w:r>
        <w:t>s) and</w:t>
      </w:r>
      <w:r w:rsidRPr="00BE4A93">
        <w:t xml:space="preserve"> total HAPs, emissions from this facility shall not exceed the following limits</w:t>
      </w:r>
      <w:r>
        <w:t>:</w:t>
      </w:r>
      <w:bookmarkEnd w:id="11"/>
    </w:p>
    <w:p w14:paraId="29EFFFDF" w14:textId="77777777" w:rsidR="00487A24" w:rsidRDefault="00487A24" w:rsidP="00487A24">
      <w:pPr>
        <w:tabs>
          <w:tab w:val="left" w:pos="1080"/>
          <w:tab w:val="left" w:pos="1440"/>
        </w:tabs>
        <w:ind w:left="360"/>
        <w:rPr>
          <w:u w:val="single"/>
        </w:rPr>
      </w:pPr>
    </w:p>
    <w:tbl>
      <w:tblPr>
        <w:tblW w:w="7715" w:type="dxa"/>
        <w:tblInd w:w="91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027"/>
        <w:gridCol w:w="4688"/>
      </w:tblGrid>
      <w:tr w:rsidR="00487A24" w:rsidRPr="00BE4A93" w14:paraId="658176C3" w14:textId="77777777" w:rsidTr="00CB700C">
        <w:trPr>
          <w:cantSplit/>
          <w:trHeight w:val="799"/>
        </w:trPr>
        <w:tc>
          <w:tcPr>
            <w:tcW w:w="3027" w:type="dxa"/>
            <w:tcBorders>
              <w:top w:val="single" w:sz="12" w:space="0" w:color="auto"/>
              <w:left w:val="single" w:sz="12" w:space="0" w:color="auto"/>
              <w:bottom w:val="single" w:sz="12" w:space="0" w:color="auto"/>
              <w:right w:val="single" w:sz="12" w:space="0" w:color="auto"/>
            </w:tcBorders>
            <w:vAlign w:val="center"/>
          </w:tcPr>
          <w:p w14:paraId="7737E36D" w14:textId="77777777" w:rsidR="00487A24" w:rsidRPr="00BE4A93" w:rsidRDefault="00487A24" w:rsidP="000F0706">
            <w:pPr>
              <w:tabs>
                <w:tab w:val="left" w:pos="1080"/>
                <w:tab w:val="left" w:pos="1440"/>
              </w:tabs>
              <w:ind w:left="130"/>
              <w:jc w:val="center"/>
              <w:rPr>
                <w:u w:val="single"/>
              </w:rPr>
            </w:pPr>
            <w:r w:rsidRPr="00BE4A93">
              <w:rPr>
                <w:b/>
                <w:u w:val="single"/>
              </w:rPr>
              <w:t>Pollutant</w:t>
            </w:r>
          </w:p>
        </w:tc>
        <w:tc>
          <w:tcPr>
            <w:tcW w:w="4688" w:type="dxa"/>
            <w:tcBorders>
              <w:top w:val="single" w:sz="12" w:space="0" w:color="auto"/>
              <w:left w:val="single" w:sz="12" w:space="0" w:color="auto"/>
              <w:bottom w:val="single" w:sz="12" w:space="0" w:color="auto"/>
              <w:right w:val="single" w:sz="12" w:space="0" w:color="auto"/>
            </w:tcBorders>
            <w:vAlign w:val="center"/>
          </w:tcPr>
          <w:p w14:paraId="361CCF80" w14:textId="77777777" w:rsidR="00487A24" w:rsidRPr="00BE4A93" w:rsidRDefault="00487A24" w:rsidP="000A0BE6">
            <w:pPr>
              <w:tabs>
                <w:tab w:val="left" w:pos="1080"/>
                <w:tab w:val="left" w:pos="1440"/>
              </w:tabs>
              <w:ind w:left="-115"/>
              <w:jc w:val="center"/>
              <w:rPr>
                <w:b/>
                <w:bCs/>
                <w:u w:val="single"/>
              </w:rPr>
            </w:pPr>
            <w:r w:rsidRPr="00BE4A93">
              <w:rPr>
                <w:b/>
                <w:bCs/>
                <w:u w:val="single"/>
              </w:rPr>
              <w:t>Facility-wide Maximum Emissions Rate</w:t>
            </w:r>
          </w:p>
          <w:p w14:paraId="0A512191" w14:textId="77777777" w:rsidR="00487A24" w:rsidRPr="00BE4A93" w:rsidRDefault="00487A24" w:rsidP="000A0BE6">
            <w:pPr>
              <w:tabs>
                <w:tab w:val="left" w:pos="1080"/>
                <w:tab w:val="left" w:pos="1440"/>
              </w:tabs>
              <w:spacing w:after="120"/>
              <w:ind w:left="360"/>
              <w:rPr>
                <w:bCs/>
              </w:rPr>
            </w:pPr>
            <w:r w:rsidRPr="00BE4A93">
              <w:rPr>
                <w:bCs/>
              </w:rPr>
              <w:t>(Tons Per Any Consecutive 12-month period)</w:t>
            </w:r>
          </w:p>
        </w:tc>
      </w:tr>
      <w:tr w:rsidR="00487A24" w:rsidRPr="00BE4A93" w14:paraId="11C45ACB" w14:textId="77777777" w:rsidTr="00CB700C">
        <w:trPr>
          <w:cantSplit/>
          <w:trHeight w:val="473"/>
        </w:trPr>
        <w:tc>
          <w:tcPr>
            <w:tcW w:w="3027" w:type="dxa"/>
            <w:tcBorders>
              <w:top w:val="single" w:sz="12" w:space="0" w:color="auto"/>
              <w:left w:val="single" w:sz="12" w:space="0" w:color="auto"/>
              <w:bottom w:val="single" w:sz="6" w:space="0" w:color="auto"/>
              <w:right w:val="single" w:sz="12" w:space="0" w:color="auto"/>
            </w:tcBorders>
            <w:vAlign w:val="center"/>
          </w:tcPr>
          <w:p w14:paraId="32B614CC" w14:textId="77777777" w:rsidR="00487A24" w:rsidRPr="00BE4A93" w:rsidRDefault="00487A24" w:rsidP="00643DDC">
            <w:pPr>
              <w:tabs>
                <w:tab w:val="left" w:pos="1080"/>
                <w:tab w:val="left" w:pos="1440"/>
              </w:tabs>
              <w:ind w:left="130"/>
              <w:jc w:val="both"/>
            </w:pPr>
            <w:r w:rsidRPr="00BE4A93">
              <w:t xml:space="preserve">VOC Emissions </w:t>
            </w:r>
          </w:p>
        </w:tc>
        <w:tc>
          <w:tcPr>
            <w:tcW w:w="4688" w:type="dxa"/>
            <w:tcBorders>
              <w:top w:val="single" w:sz="12" w:space="0" w:color="auto"/>
              <w:left w:val="single" w:sz="12" w:space="0" w:color="auto"/>
              <w:bottom w:val="single" w:sz="6" w:space="0" w:color="auto"/>
              <w:right w:val="single" w:sz="12" w:space="0" w:color="auto"/>
            </w:tcBorders>
            <w:vAlign w:val="center"/>
          </w:tcPr>
          <w:p w14:paraId="0E48968D" w14:textId="3EB94F2F" w:rsidR="00487A24" w:rsidRPr="00BE4A93" w:rsidRDefault="00EF2493" w:rsidP="00643DDC">
            <w:pPr>
              <w:tabs>
                <w:tab w:val="left" w:pos="1080"/>
                <w:tab w:val="left" w:pos="1440"/>
              </w:tabs>
              <w:ind w:left="-115"/>
              <w:jc w:val="center"/>
            </w:pPr>
            <w:r>
              <w:t>249</w:t>
            </w:r>
          </w:p>
        </w:tc>
      </w:tr>
      <w:tr w:rsidR="00487A24" w:rsidRPr="00BE4A93" w14:paraId="01598700" w14:textId="77777777" w:rsidTr="00CB700C">
        <w:trPr>
          <w:cantSplit/>
          <w:trHeight w:val="473"/>
        </w:trPr>
        <w:tc>
          <w:tcPr>
            <w:tcW w:w="3027" w:type="dxa"/>
            <w:tcBorders>
              <w:top w:val="single" w:sz="6" w:space="0" w:color="auto"/>
              <w:left w:val="single" w:sz="12" w:space="0" w:color="auto"/>
              <w:bottom w:val="single" w:sz="12" w:space="0" w:color="auto"/>
              <w:right w:val="single" w:sz="12" w:space="0" w:color="auto"/>
            </w:tcBorders>
            <w:vAlign w:val="center"/>
          </w:tcPr>
          <w:p w14:paraId="34DBE0BC" w14:textId="77777777" w:rsidR="00487A24" w:rsidRPr="00BE4A93" w:rsidRDefault="00487A24" w:rsidP="00643DDC">
            <w:pPr>
              <w:tabs>
                <w:tab w:val="left" w:pos="1080"/>
                <w:tab w:val="left" w:pos="1440"/>
              </w:tabs>
              <w:ind w:left="130"/>
              <w:jc w:val="both"/>
            </w:pPr>
            <w:r w:rsidRPr="00BE4A93">
              <w:t>Total HAP Emissions</w:t>
            </w:r>
          </w:p>
        </w:tc>
        <w:tc>
          <w:tcPr>
            <w:tcW w:w="4688" w:type="dxa"/>
            <w:tcBorders>
              <w:top w:val="single" w:sz="6" w:space="0" w:color="auto"/>
              <w:left w:val="single" w:sz="12" w:space="0" w:color="auto"/>
              <w:bottom w:val="single" w:sz="12" w:space="0" w:color="auto"/>
              <w:right w:val="single" w:sz="12" w:space="0" w:color="auto"/>
            </w:tcBorders>
            <w:vAlign w:val="center"/>
          </w:tcPr>
          <w:p w14:paraId="72494E9B" w14:textId="6AA3AB79" w:rsidR="00487A24" w:rsidRPr="00BE4A93" w:rsidRDefault="00EF2493" w:rsidP="00643DDC">
            <w:pPr>
              <w:tabs>
                <w:tab w:val="left" w:pos="1080"/>
                <w:tab w:val="left" w:pos="1440"/>
              </w:tabs>
              <w:ind w:left="-115"/>
              <w:jc w:val="center"/>
            </w:pPr>
            <w:r>
              <w:t>249</w:t>
            </w:r>
          </w:p>
        </w:tc>
      </w:tr>
    </w:tbl>
    <w:p w14:paraId="629CB3AF" w14:textId="2767BD3C" w:rsidR="00867DD7" w:rsidRPr="000C001B" w:rsidRDefault="00487A24" w:rsidP="00487A24">
      <w:pPr>
        <w:tabs>
          <w:tab w:val="left" w:pos="1080"/>
          <w:tab w:val="left" w:pos="1440"/>
        </w:tabs>
        <w:spacing w:after="120"/>
        <w:ind w:left="360"/>
      </w:pPr>
      <w:r w:rsidRPr="0022433D">
        <w:t>[Rule 62-210.200</w:t>
      </w:r>
      <w:r>
        <w:t xml:space="preserve"> (225) Potential to Emit (P</w:t>
      </w:r>
      <w:r w:rsidRPr="0022433D">
        <w:t>TE), F.A.C</w:t>
      </w:r>
      <w:r>
        <w:t xml:space="preserve">, </w:t>
      </w:r>
      <w:r w:rsidR="00A22924">
        <w:t>Construction P</w:t>
      </w:r>
      <w:r w:rsidRPr="0022433D">
        <w:t>ermit</w:t>
      </w:r>
      <w:r w:rsidR="00EF2493" w:rsidRPr="008D4628">
        <w:rPr>
          <w:szCs w:val="22"/>
        </w:rPr>
        <w:t xml:space="preserve"> No. 1270063-001-AC, dated July 22, 1996.</w:t>
      </w:r>
      <w:r>
        <w:t>]</w:t>
      </w:r>
    </w:p>
    <w:p w14:paraId="30A6329E" w14:textId="77777777" w:rsidR="00DC52E3" w:rsidRPr="003F4C05" w:rsidRDefault="00DC52E3" w:rsidP="00847D1F">
      <w:pPr>
        <w:numPr>
          <w:ilvl w:val="0"/>
          <w:numId w:val="2"/>
        </w:numPr>
        <w:tabs>
          <w:tab w:val="left" w:pos="720"/>
        </w:tabs>
        <w:spacing w:after="120"/>
        <w:ind w:left="360" w:hanging="360"/>
        <w:rPr>
          <w:b/>
          <w:u w:val="single"/>
        </w:rPr>
      </w:pPr>
      <w:bookmarkStart w:id="12" w:name="_Ref440028385"/>
      <w:r w:rsidRPr="003F4C05">
        <w:rPr>
          <w:u w:val="single"/>
        </w:rPr>
        <w:t>Organic H</w:t>
      </w:r>
      <w:r>
        <w:rPr>
          <w:u w:val="single"/>
        </w:rPr>
        <w:t>AP</w:t>
      </w:r>
      <w:r w:rsidRPr="003F4C05">
        <w:rPr>
          <w:u w:val="single"/>
        </w:rPr>
        <w:t xml:space="preserve"> Emission Limit:</w:t>
      </w:r>
      <w:r>
        <w:t xml:space="preserve">  </w:t>
      </w:r>
      <w:r w:rsidRPr="003F4C05">
        <w:rPr>
          <w:szCs w:val="22"/>
        </w:rPr>
        <w:t xml:space="preserve">Organic HAP emissions from </w:t>
      </w:r>
      <w:r>
        <w:rPr>
          <w:szCs w:val="22"/>
        </w:rPr>
        <w:t>the following five open molding operations: production resin; pigmented gel coat;</w:t>
      </w:r>
      <w:r w:rsidRPr="003F4C05">
        <w:rPr>
          <w:szCs w:val="22"/>
        </w:rPr>
        <w:t xml:space="preserve"> clea</w:t>
      </w:r>
      <w:r>
        <w:rPr>
          <w:szCs w:val="22"/>
        </w:rPr>
        <w:t xml:space="preserve">r gel coat; tooling resin; and </w:t>
      </w:r>
      <w:r w:rsidRPr="003F4C05">
        <w:rPr>
          <w:szCs w:val="22"/>
        </w:rPr>
        <w:t>tooling gel coat open molding operations</w:t>
      </w:r>
      <w:r>
        <w:rPr>
          <w:szCs w:val="22"/>
        </w:rPr>
        <w:t>,</w:t>
      </w:r>
      <w:r w:rsidRPr="003F4C05">
        <w:rPr>
          <w:szCs w:val="22"/>
        </w:rPr>
        <w:t xml:space="preserve"> are subject to the following limit specified by the following equation, based on a 12-month rolling average</w:t>
      </w:r>
      <w:r w:rsidRPr="003F4C05">
        <w:rPr>
          <w:sz w:val="20"/>
        </w:rPr>
        <w:t>.</w:t>
      </w:r>
      <w:bookmarkEnd w:id="12"/>
    </w:p>
    <w:p w14:paraId="72F0A7DE" w14:textId="77777777" w:rsidR="00DC52E3" w:rsidRPr="000A4F5A" w:rsidRDefault="00DC52E3" w:rsidP="00DC52E3">
      <w:pPr>
        <w:spacing w:after="120"/>
        <w:ind w:left="720"/>
        <w:rPr>
          <w:rStyle w:val="updatebodytest1"/>
          <w:sz w:val="22"/>
          <w:szCs w:val="22"/>
        </w:rPr>
      </w:pPr>
      <w:r w:rsidRPr="0069465F">
        <w:rPr>
          <w:noProof/>
          <w:szCs w:val="22"/>
        </w:rPr>
        <w:drawing>
          <wp:inline distT="0" distB="0" distL="0" distR="0" wp14:anchorId="55AD36A9" wp14:editId="7116C769">
            <wp:extent cx="5238115" cy="274320"/>
            <wp:effectExtent l="0" t="0" r="635" b="0"/>
            <wp:docPr id="2" name="Picture 2" descr="http://a257.g.akamaitech.net/7/257/2422/04mar20050800/www.access.gpo.gov/ecfr/graphics/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257.g.akamaitech.net/7/257/2422/04mar20050800/www.access.gpo.gov/ecfr/graphics/er22au01.011.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38115" cy="274320"/>
                    </a:xfrm>
                    <a:prstGeom prst="rect">
                      <a:avLst/>
                    </a:prstGeom>
                    <a:noFill/>
                    <a:ln>
                      <a:noFill/>
                    </a:ln>
                  </pic:spPr>
                </pic:pic>
              </a:graphicData>
            </a:graphic>
          </wp:inline>
        </w:drawing>
      </w:r>
    </w:p>
    <w:p w14:paraId="1564F300" w14:textId="77777777" w:rsidR="00DC52E3" w:rsidRPr="000A4F5A" w:rsidRDefault="00DC52E3" w:rsidP="00DC52E3">
      <w:pPr>
        <w:pStyle w:val="NormalWeb"/>
        <w:tabs>
          <w:tab w:val="left" w:pos="540"/>
        </w:tabs>
        <w:spacing w:before="0" w:beforeAutospacing="0" w:after="0" w:afterAutospacing="0"/>
        <w:ind w:left="547"/>
        <w:rPr>
          <w:sz w:val="22"/>
          <w:szCs w:val="22"/>
        </w:rPr>
      </w:pPr>
      <w:r w:rsidRPr="000A4F5A">
        <w:rPr>
          <w:sz w:val="22"/>
          <w:szCs w:val="22"/>
        </w:rPr>
        <w:t>Where:</w:t>
      </w:r>
    </w:p>
    <w:p w14:paraId="5CCB0A82" w14:textId="77777777" w:rsidR="00DC52E3" w:rsidRPr="000A4F5A" w:rsidRDefault="00DC52E3" w:rsidP="00DC52E3">
      <w:pPr>
        <w:pStyle w:val="NormalWeb"/>
        <w:spacing w:before="0" w:beforeAutospacing="0" w:after="0" w:afterAutospacing="0"/>
        <w:ind w:left="1890" w:hanging="1350"/>
        <w:rPr>
          <w:sz w:val="22"/>
          <w:szCs w:val="22"/>
        </w:rPr>
      </w:pPr>
      <w:r w:rsidRPr="000A4F5A">
        <w:rPr>
          <w:sz w:val="22"/>
          <w:szCs w:val="22"/>
        </w:rPr>
        <w:t>HAP Limit = total allowable organic HAP that can be emitted from the open molding operations, kilograms.</w:t>
      </w:r>
    </w:p>
    <w:p w14:paraId="745F1050" w14:textId="77777777" w:rsidR="00DC52E3" w:rsidRPr="000A4F5A" w:rsidRDefault="00DC52E3" w:rsidP="00DC52E3">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R</w:t>
      </w:r>
      <w:r w:rsidRPr="000A4F5A">
        <w:rPr>
          <w:sz w:val="22"/>
          <w:szCs w:val="22"/>
        </w:rPr>
        <w:t xml:space="preserve">  =  </w:t>
      </w:r>
      <w:r>
        <w:rPr>
          <w:sz w:val="22"/>
          <w:szCs w:val="22"/>
        </w:rPr>
        <w:tab/>
      </w:r>
      <w:r w:rsidRPr="000A4F5A">
        <w:rPr>
          <w:sz w:val="22"/>
          <w:szCs w:val="22"/>
        </w:rPr>
        <w:t xml:space="preserve">mass of production resin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7E01CD43" w14:textId="77777777" w:rsidR="00DC52E3" w:rsidRPr="000A4F5A" w:rsidRDefault="00DC52E3" w:rsidP="00DC52E3">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PG</w:t>
      </w:r>
      <w:r w:rsidRPr="000A4F5A">
        <w:rPr>
          <w:sz w:val="22"/>
          <w:szCs w:val="22"/>
        </w:rPr>
        <w:t xml:space="preserve">  =  </w:t>
      </w:r>
      <w:r>
        <w:rPr>
          <w:sz w:val="22"/>
          <w:szCs w:val="22"/>
        </w:rPr>
        <w:tab/>
      </w:r>
      <w:r w:rsidRPr="000A4F5A">
        <w:rPr>
          <w:sz w:val="22"/>
          <w:szCs w:val="22"/>
        </w:rPr>
        <w:t xml:space="preserve">mass of pigmented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262C7B74" w14:textId="77777777" w:rsidR="00DC52E3" w:rsidRPr="000A4F5A" w:rsidRDefault="00DC52E3" w:rsidP="00DC52E3">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CG</w:t>
      </w:r>
      <w:r w:rsidRPr="000A4F5A">
        <w:rPr>
          <w:sz w:val="22"/>
          <w:szCs w:val="22"/>
        </w:rPr>
        <w:t xml:space="preserve">  =  </w:t>
      </w:r>
      <w:r>
        <w:rPr>
          <w:sz w:val="22"/>
          <w:szCs w:val="22"/>
        </w:rPr>
        <w:tab/>
      </w:r>
      <w:r w:rsidRPr="000A4F5A">
        <w:rPr>
          <w:sz w:val="22"/>
          <w:szCs w:val="22"/>
        </w:rPr>
        <w:t xml:space="preserve">mass of clear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1388CB37" w14:textId="77777777" w:rsidR="00DC52E3" w:rsidRPr="000A4F5A" w:rsidRDefault="00DC52E3" w:rsidP="00DC52E3">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TR</w:t>
      </w:r>
      <w:r w:rsidRPr="000A4F5A">
        <w:rPr>
          <w:sz w:val="22"/>
          <w:szCs w:val="22"/>
        </w:rPr>
        <w:t xml:space="preserve">  =  </w:t>
      </w:r>
      <w:r>
        <w:rPr>
          <w:sz w:val="22"/>
          <w:szCs w:val="22"/>
        </w:rPr>
        <w:tab/>
      </w:r>
      <w:r w:rsidRPr="000A4F5A">
        <w:rPr>
          <w:sz w:val="22"/>
          <w:szCs w:val="22"/>
        </w:rPr>
        <w:t xml:space="preserve">mass of tooling resin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01E8A7B2" w14:textId="77777777" w:rsidR="00DC52E3" w:rsidRPr="000A4F5A" w:rsidRDefault="00DC52E3" w:rsidP="00DC52E3">
      <w:pPr>
        <w:pStyle w:val="NormalWeb"/>
        <w:spacing w:before="0" w:beforeAutospacing="0" w:after="0" w:afterAutospacing="0"/>
        <w:ind w:left="1620" w:hanging="900"/>
        <w:rPr>
          <w:sz w:val="22"/>
          <w:szCs w:val="22"/>
        </w:rPr>
      </w:pPr>
      <w:r w:rsidRPr="000A4F5A">
        <w:rPr>
          <w:sz w:val="22"/>
          <w:szCs w:val="22"/>
        </w:rPr>
        <w:t>M</w:t>
      </w:r>
      <w:r w:rsidRPr="000A4F5A">
        <w:rPr>
          <w:sz w:val="22"/>
          <w:szCs w:val="22"/>
          <w:vertAlign w:val="subscript"/>
        </w:rPr>
        <w:t>TG</w:t>
      </w:r>
      <w:r w:rsidRPr="000A4F5A">
        <w:rPr>
          <w:sz w:val="22"/>
          <w:szCs w:val="22"/>
        </w:rPr>
        <w:t xml:space="preserve">  =  </w:t>
      </w:r>
      <w:r>
        <w:rPr>
          <w:sz w:val="22"/>
          <w:szCs w:val="22"/>
        </w:rPr>
        <w:tab/>
      </w:r>
      <w:r w:rsidRPr="000A4F5A">
        <w:rPr>
          <w:sz w:val="22"/>
          <w:szCs w:val="22"/>
        </w:rPr>
        <w:t xml:space="preserve">mass of tooling gel coat used in the past 12 months, excluding any materials exempt under paragraph (d) of this section, </w:t>
      </w:r>
      <w:proofErr w:type="spellStart"/>
      <w:r w:rsidRPr="000A4F5A">
        <w:rPr>
          <w:sz w:val="22"/>
          <w:szCs w:val="22"/>
        </w:rPr>
        <w:t>megagrams</w:t>
      </w:r>
      <w:proofErr w:type="spellEnd"/>
      <w:r w:rsidRPr="000A4F5A">
        <w:rPr>
          <w:sz w:val="22"/>
          <w:szCs w:val="22"/>
        </w:rPr>
        <w:t>.</w:t>
      </w:r>
    </w:p>
    <w:p w14:paraId="29EA1489" w14:textId="73EB455C" w:rsidR="00DC52E3" w:rsidRPr="007C5057" w:rsidRDefault="00DC52E3" w:rsidP="009B6DF6">
      <w:pPr>
        <w:tabs>
          <w:tab w:val="left" w:pos="720"/>
        </w:tabs>
        <w:spacing w:before="120" w:after="120"/>
        <w:ind w:left="547"/>
        <w:rPr>
          <w:szCs w:val="22"/>
        </w:rPr>
      </w:pPr>
      <w:r w:rsidRPr="003F4C05">
        <w:t>The following</w:t>
      </w:r>
      <w:r w:rsidRPr="0072469B">
        <w:rPr>
          <w:szCs w:val="22"/>
        </w:rPr>
        <w:t xml:space="preserve"> </w:t>
      </w:r>
      <w:r w:rsidR="00F16D27">
        <w:rPr>
          <w:szCs w:val="22"/>
        </w:rPr>
        <w:t>materials</w:t>
      </w:r>
      <w:r w:rsidRPr="0072469B">
        <w:rPr>
          <w:szCs w:val="22"/>
        </w:rPr>
        <w:t xml:space="preserve"> l</w:t>
      </w:r>
      <w:r>
        <w:rPr>
          <w:szCs w:val="22"/>
        </w:rPr>
        <w:t xml:space="preserve">isted in paragraphs </w:t>
      </w:r>
      <w:r w:rsidR="004B21F2">
        <w:rPr>
          <w:szCs w:val="22"/>
        </w:rPr>
        <w:t>“</w:t>
      </w:r>
      <w:r>
        <w:rPr>
          <w:szCs w:val="22"/>
        </w:rPr>
        <w:t>a)</w:t>
      </w:r>
      <w:r w:rsidR="004B21F2">
        <w:rPr>
          <w:szCs w:val="22"/>
        </w:rPr>
        <w:t>”</w:t>
      </w:r>
      <w:r>
        <w:rPr>
          <w:szCs w:val="22"/>
        </w:rPr>
        <w:t xml:space="preserve"> through </w:t>
      </w:r>
      <w:r w:rsidR="004B21F2">
        <w:rPr>
          <w:szCs w:val="22"/>
        </w:rPr>
        <w:t>“</w:t>
      </w:r>
      <w:r>
        <w:rPr>
          <w:szCs w:val="22"/>
        </w:rPr>
        <w:t>c)</w:t>
      </w:r>
      <w:r w:rsidR="004B21F2">
        <w:rPr>
          <w:szCs w:val="22"/>
        </w:rPr>
        <w:t>”</w:t>
      </w:r>
      <w:r w:rsidRPr="0072469B">
        <w:rPr>
          <w:szCs w:val="22"/>
        </w:rPr>
        <w:t xml:space="preserve"> are exempt from this limit</w:t>
      </w:r>
      <w:r>
        <w:rPr>
          <w:szCs w:val="22"/>
        </w:rPr>
        <w:t>:</w:t>
      </w:r>
    </w:p>
    <w:p w14:paraId="1422852B" w14:textId="77777777" w:rsidR="00DC52E3" w:rsidRPr="007C5057" w:rsidRDefault="00DC52E3" w:rsidP="00B026F0">
      <w:pPr>
        <w:pStyle w:val="NormalWeb"/>
        <w:numPr>
          <w:ilvl w:val="0"/>
          <w:numId w:val="18"/>
        </w:numPr>
        <w:spacing w:before="0" w:beforeAutospacing="0" w:after="0" w:afterAutospacing="0"/>
        <w:ind w:left="1166"/>
        <w:rPr>
          <w:sz w:val="22"/>
          <w:szCs w:val="22"/>
        </w:rPr>
      </w:pPr>
      <w:r w:rsidRPr="007C5057">
        <w:rPr>
          <w:sz w:val="22"/>
          <w:szCs w:val="22"/>
        </w:rPr>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7C5057">
        <w:rPr>
          <w:sz w:val="22"/>
          <w:szCs w:val="22"/>
        </w:rPr>
        <w:t>nonatomizing</w:t>
      </w:r>
      <w:proofErr w:type="spellEnd"/>
      <w:r w:rsidRPr="007C5057">
        <w:rPr>
          <w:sz w:val="22"/>
          <w:szCs w:val="22"/>
        </w:rPr>
        <w:t xml:space="preserve"> (non-spray) resin application equipment. You must keep a record of the resins for which you are using this exemption.</w:t>
      </w:r>
    </w:p>
    <w:p w14:paraId="0B5B7B58" w14:textId="77777777" w:rsidR="00DC52E3" w:rsidRPr="007C5057" w:rsidRDefault="00DC52E3" w:rsidP="00B026F0">
      <w:pPr>
        <w:pStyle w:val="NormalWeb"/>
        <w:numPr>
          <w:ilvl w:val="0"/>
          <w:numId w:val="18"/>
        </w:numPr>
        <w:spacing w:before="0" w:beforeAutospacing="0" w:after="0" w:afterAutospacing="0"/>
        <w:ind w:left="1166"/>
        <w:rPr>
          <w:sz w:val="22"/>
          <w:szCs w:val="22"/>
        </w:rPr>
      </w:pPr>
      <w:r w:rsidRPr="007C5057">
        <w:rPr>
          <w:sz w:val="22"/>
          <w:szCs w:val="22"/>
        </w:rPr>
        <w:lastRenderedPageBreak/>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4F97A5B3" w14:textId="77777777" w:rsidR="00DC52E3" w:rsidRPr="00847D1F" w:rsidRDefault="00373403" w:rsidP="004551BB">
      <w:pPr>
        <w:pStyle w:val="ListParagraph"/>
        <w:numPr>
          <w:ilvl w:val="0"/>
          <w:numId w:val="18"/>
        </w:numPr>
        <w:tabs>
          <w:tab w:val="left" w:pos="1080"/>
        </w:tabs>
        <w:ind w:left="1170"/>
        <w:rPr>
          <w:szCs w:val="22"/>
        </w:rPr>
      </w:pPr>
      <w:r>
        <w:rPr>
          <w:szCs w:val="22"/>
        </w:rPr>
        <w:t xml:space="preserve"> </w:t>
      </w:r>
      <w:r w:rsidR="00DC52E3" w:rsidRPr="00847D1F">
        <w:rPr>
          <w:szCs w:val="22"/>
        </w:rPr>
        <w:t xml:space="preserve">Pure, 100 percent </w:t>
      </w:r>
      <w:proofErr w:type="spellStart"/>
      <w:r w:rsidR="00DC52E3" w:rsidRPr="00847D1F">
        <w:rPr>
          <w:szCs w:val="22"/>
        </w:rPr>
        <w:t>vinylester</w:t>
      </w:r>
      <w:proofErr w:type="spellEnd"/>
      <w:r w:rsidR="00DC52E3" w:rsidRPr="00847D1F">
        <w:rPr>
          <w:szCs w:val="22"/>
        </w:rPr>
        <w:t xml:space="preserve"> resin used for skin coats. This exemption does not apply to blends of </w:t>
      </w:r>
      <w:proofErr w:type="spellStart"/>
      <w:r w:rsidR="00DC52E3" w:rsidRPr="00847D1F">
        <w:rPr>
          <w:szCs w:val="22"/>
        </w:rPr>
        <w:t>vinylester</w:t>
      </w:r>
      <w:proofErr w:type="spellEnd"/>
      <w:r w:rsidR="00DC52E3" w:rsidRPr="00847D1F">
        <w:rPr>
          <w:szCs w:val="22"/>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00DC52E3" w:rsidRPr="00847D1F">
        <w:rPr>
          <w:szCs w:val="22"/>
        </w:rPr>
        <w:t>vinylester</w:t>
      </w:r>
      <w:proofErr w:type="spellEnd"/>
      <w:r w:rsidR="00DC52E3" w:rsidRPr="00847D1F">
        <w:rPr>
          <w:szCs w:val="22"/>
        </w:rPr>
        <w:t xml:space="preserve"> skin coat resin used per month that is eligible for this exemption and copies of calculations showing that the exempt amount does not exceed 5 percent of all resin used.</w:t>
      </w:r>
    </w:p>
    <w:p w14:paraId="07BCAFDA" w14:textId="77777777" w:rsidR="00FA025B" w:rsidRDefault="00DC52E3" w:rsidP="00F16D27">
      <w:pPr>
        <w:tabs>
          <w:tab w:val="left" w:pos="1080"/>
          <w:tab w:val="left" w:pos="1440"/>
        </w:tabs>
        <w:spacing w:after="120"/>
        <w:ind w:left="360"/>
        <w:rPr>
          <w:szCs w:val="22"/>
        </w:rPr>
      </w:pPr>
      <w:r>
        <w:rPr>
          <w:szCs w:val="22"/>
        </w:rPr>
        <w:t>[40 CFR 63.5698(a) through (d)]</w:t>
      </w:r>
    </w:p>
    <w:p w14:paraId="6CB30048" w14:textId="77777777" w:rsidR="00C32C9A" w:rsidRPr="00F16D27" w:rsidRDefault="00C32C9A" w:rsidP="00C32C9A">
      <w:pPr>
        <w:numPr>
          <w:ilvl w:val="0"/>
          <w:numId w:val="2"/>
        </w:numPr>
        <w:tabs>
          <w:tab w:val="num" w:pos="720"/>
          <w:tab w:val="left" w:pos="1080"/>
          <w:tab w:val="left" w:pos="1440"/>
        </w:tabs>
        <w:spacing w:after="120"/>
        <w:ind w:left="360" w:hanging="360"/>
      </w:pPr>
      <w:r w:rsidRPr="000C001B">
        <w:rPr>
          <w:u w:val="single"/>
        </w:rPr>
        <w:t>Visible Emissions</w:t>
      </w:r>
      <w:r w:rsidRPr="000C001B">
        <w:t>.  Visible emissions shall not exceed 20 percent opacity.  [Rule 6</w:t>
      </w:r>
      <w:r>
        <w:t>2-296-320(4)(b)1,</w:t>
      </w:r>
      <w:r w:rsidRPr="000C001B">
        <w:t xml:space="preserve"> F.A.C.]</w:t>
      </w:r>
    </w:p>
    <w:p w14:paraId="2A1EABF0" w14:textId="77777777" w:rsidR="00EF0590" w:rsidRPr="00F36BDB" w:rsidRDefault="00EF0590" w:rsidP="00EF0590">
      <w:pPr>
        <w:tabs>
          <w:tab w:val="left" w:pos="0"/>
        </w:tabs>
        <w:suppressAutoHyphens/>
        <w:spacing w:before="120" w:after="120"/>
        <w:rPr>
          <w:b/>
          <w:u w:val="single"/>
        </w:rPr>
      </w:pPr>
      <w:r w:rsidRPr="00F36BDB">
        <w:rPr>
          <w:b/>
          <w:u w:val="single"/>
        </w:rPr>
        <w:t>Monitoring of Operations</w:t>
      </w:r>
    </w:p>
    <w:p w14:paraId="75B6F1AC" w14:textId="7324BBB8" w:rsidR="00463586" w:rsidRDefault="00DA46B0" w:rsidP="00DA46B0">
      <w:pPr>
        <w:numPr>
          <w:ilvl w:val="0"/>
          <w:numId w:val="2"/>
        </w:numPr>
        <w:tabs>
          <w:tab w:val="num" w:pos="720"/>
          <w:tab w:val="left" w:pos="1080"/>
          <w:tab w:val="left" w:pos="1440"/>
        </w:tabs>
        <w:spacing w:after="120"/>
        <w:ind w:left="360" w:hanging="360"/>
      </w:pPr>
      <w:bookmarkStart w:id="13" w:name="_Ref440443134"/>
      <w:r w:rsidRPr="00F415DF">
        <w:rPr>
          <w:szCs w:val="22"/>
          <w:u w:val="single"/>
        </w:rPr>
        <w:t>Resin and Gel Coat Mixing Containers:</w:t>
      </w:r>
      <w:r w:rsidRPr="00F415DF">
        <w:rPr>
          <w:szCs w:val="22"/>
        </w:rPr>
        <w:t xml:space="preserve">  All resin and gel coat mixing containers with a capacity equal to or greater than 208 liters, including those used for on-site mixing of putties and </w:t>
      </w:r>
      <w:proofErr w:type="spellStart"/>
      <w:r w:rsidRPr="00F415DF">
        <w:rPr>
          <w:szCs w:val="22"/>
        </w:rPr>
        <w:t>polyputties</w:t>
      </w:r>
      <w:proofErr w:type="spellEnd"/>
      <w:r w:rsidRPr="00F415DF">
        <w:rPr>
          <w:szCs w:val="22"/>
        </w:rPr>
        <w:t>, must have a cover with no visible gaps in place at all times.</w:t>
      </w:r>
      <w:r>
        <w:rPr>
          <w:szCs w:val="22"/>
        </w:rPr>
        <w:t xml:space="preserve">  </w:t>
      </w:r>
      <w:r w:rsidRPr="00F415DF">
        <w:rPr>
          <w:szCs w:val="22"/>
        </w:rPr>
        <w:t>Th</w:t>
      </w:r>
      <w:r>
        <w:rPr>
          <w:szCs w:val="22"/>
        </w:rPr>
        <w:t>is requirement</w:t>
      </w:r>
      <w:r w:rsidRPr="00F415DF">
        <w:rPr>
          <w:szCs w:val="22"/>
        </w:rPr>
        <w:t xml:space="preserve"> does not apply when material is being manually added to or removed from a container, or when mixing or pumping equipment is being placed in or removed from a container.</w:t>
      </w:r>
      <w:r>
        <w:rPr>
          <w:szCs w:val="22"/>
        </w:rPr>
        <w:t xml:space="preserve">  Refer to Condition </w:t>
      </w:r>
      <w:r w:rsidR="00B5413D" w:rsidRPr="00D14449">
        <w:rPr>
          <w:b/>
          <w:szCs w:val="22"/>
        </w:rPr>
        <w:fldChar w:fldCharType="begin"/>
      </w:r>
      <w:r w:rsidR="00B5413D" w:rsidRPr="00D14449">
        <w:rPr>
          <w:b/>
          <w:szCs w:val="22"/>
        </w:rPr>
        <w:instrText xml:space="preserve"> REF _Ref440443101 \r \h </w:instrText>
      </w:r>
      <w:r w:rsidR="00B5413D" w:rsidRPr="00D14449">
        <w:rPr>
          <w:b/>
          <w:szCs w:val="22"/>
        </w:rPr>
      </w:r>
      <w:r w:rsidR="00B5413D" w:rsidRPr="00D14449">
        <w:rPr>
          <w:b/>
          <w:szCs w:val="22"/>
        </w:rPr>
        <w:fldChar w:fldCharType="separate"/>
      </w:r>
      <w:r w:rsidR="00B86DA9">
        <w:rPr>
          <w:b/>
          <w:szCs w:val="22"/>
        </w:rPr>
        <w:t>A.13</w:t>
      </w:r>
      <w:r w:rsidR="00B5413D" w:rsidRPr="00D14449">
        <w:rPr>
          <w:b/>
          <w:szCs w:val="22"/>
        </w:rPr>
        <w:fldChar w:fldCharType="end"/>
      </w:r>
      <w:r>
        <w:rPr>
          <w:szCs w:val="22"/>
        </w:rPr>
        <w:t>. for inspection and recordkeeping requirements.  [40 CFR 63.5731 (a) and (b)]</w:t>
      </w:r>
      <w:bookmarkEnd w:id="13"/>
    </w:p>
    <w:p w14:paraId="06624B60" w14:textId="77777777" w:rsidR="00905ECE" w:rsidRPr="00F36BDB" w:rsidRDefault="00B74309" w:rsidP="00905ECE">
      <w:pPr>
        <w:tabs>
          <w:tab w:val="left" w:pos="0"/>
        </w:tabs>
        <w:suppressAutoHyphens/>
        <w:spacing w:before="120" w:after="120"/>
        <w:rPr>
          <w:b/>
          <w:u w:val="single"/>
        </w:rPr>
      </w:pPr>
      <w:r>
        <w:rPr>
          <w:b/>
          <w:u w:val="single"/>
        </w:rPr>
        <w:t>Recordkeeping Compliance Demonstration</w:t>
      </w:r>
      <w:r w:rsidR="00905ECE" w:rsidRPr="00F36BDB">
        <w:rPr>
          <w:b/>
          <w:u w:val="single"/>
        </w:rPr>
        <w:t xml:space="preserve"> Requirements</w:t>
      </w:r>
      <w:r w:rsidR="00771018" w:rsidRPr="00F36BDB">
        <w:rPr>
          <w:b/>
          <w:u w:val="single"/>
        </w:rPr>
        <w:t xml:space="preserve"> </w:t>
      </w:r>
    </w:p>
    <w:p w14:paraId="03F246F8" w14:textId="088123C0" w:rsidR="00C32C9A" w:rsidRPr="001727DA" w:rsidRDefault="00C32C9A" w:rsidP="00847D1F">
      <w:pPr>
        <w:numPr>
          <w:ilvl w:val="0"/>
          <w:numId w:val="2"/>
        </w:numPr>
        <w:tabs>
          <w:tab w:val="clear" w:pos="1836"/>
          <w:tab w:val="num" w:pos="720"/>
          <w:tab w:val="num" w:pos="1296"/>
        </w:tabs>
        <w:spacing w:after="120"/>
        <w:ind w:left="360" w:hanging="360"/>
        <w:rPr>
          <w:szCs w:val="22"/>
        </w:rPr>
      </w:pPr>
      <w:bookmarkStart w:id="14" w:name="_Ref440028328"/>
      <w:r>
        <w:rPr>
          <w:u w:val="single"/>
        </w:rPr>
        <w:t xml:space="preserve">Open Molding Operations:  </w:t>
      </w:r>
      <w:r w:rsidRPr="008C2D97">
        <w:rPr>
          <w:szCs w:val="22"/>
        </w:rPr>
        <w:t xml:space="preserve">The permittee shall use one or more of the following options to meet the emission limit in Condition </w:t>
      </w:r>
      <w:bookmarkEnd w:id="14"/>
      <w:r w:rsidR="001727DA" w:rsidRPr="00D14449">
        <w:rPr>
          <w:b/>
          <w:szCs w:val="22"/>
        </w:rPr>
        <w:fldChar w:fldCharType="begin"/>
      </w:r>
      <w:r w:rsidR="001727DA" w:rsidRPr="00D14449">
        <w:rPr>
          <w:b/>
          <w:szCs w:val="22"/>
        </w:rPr>
        <w:instrText xml:space="preserve"> REF _Ref440028385 \r \h </w:instrText>
      </w:r>
      <w:r w:rsidR="001727DA" w:rsidRPr="00D14449">
        <w:rPr>
          <w:b/>
          <w:szCs w:val="22"/>
        </w:rPr>
      </w:r>
      <w:r w:rsidR="001727DA" w:rsidRPr="00D14449">
        <w:rPr>
          <w:b/>
          <w:szCs w:val="22"/>
        </w:rPr>
        <w:fldChar w:fldCharType="separate"/>
      </w:r>
      <w:r w:rsidR="00B86DA9">
        <w:rPr>
          <w:b/>
          <w:szCs w:val="22"/>
        </w:rPr>
        <w:t>A.3</w:t>
      </w:r>
      <w:r w:rsidR="001727DA" w:rsidRPr="00D14449">
        <w:rPr>
          <w:b/>
          <w:szCs w:val="22"/>
        </w:rPr>
        <w:fldChar w:fldCharType="end"/>
      </w:r>
      <w:r w:rsidR="001727DA">
        <w:rPr>
          <w:szCs w:val="22"/>
        </w:rPr>
        <w:t xml:space="preserve"> f</w:t>
      </w:r>
      <w:r w:rsidRPr="001727DA">
        <w:rPr>
          <w:szCs w:val="22"/>
        </w:rPr>
        <w:t>or the resins and gel coats used in open molding operations at the facility:</w:t>
      </w:r>
    </w:p>
    <w:p w14:paraId="00994834" w14:textId="77777777" w:rsidR="00847D1F" w:rsidRPr="004551BB" w:rsidRDefault="00C32C9A" w:rsidP="00B026F0">
      <w:pPr>
        <w:pStyle w:val="NormalWeb"/>
        <w:numPr>
          <w:ilvl w:val="0"/>
          <w:numId w:val="19"/>
        </w:numPr>
        <w:spacing w:before="0" w:beforeAutospacing="0" w:after="0" w:afterAutospacing="0"/>
        <w:ind w:left="1080"/>
        <w:rPr>
          <w:iCs/>
          <w:sz w:val="22"/>
          <w:szCs w:val="22"/>
          <w:u w:val="single"/>
        </w:rPr>
      </w:pPr>
      <w:r w:rsidRPr="004551BB">
        <w:rPr>
          <w:iCs/>
          <w:sz w:val="22"/>
          <w:szCs w:val="22"/>
          <w:u w:val="single"/>
        </w:rPr>
        <w:t>Maximum achievable control technology (MACT) model point value averagin</w:t>
      </w:r>
      <w:r w:rsidR="00847D1F" w:rsidRPr="004551BB">
        <w:rPr>
          <w:iCs/>
          <w:sz w:val="22"/>
          <w:szCs w:val="22"/>
          <w:u w:val="single"/>
        </w:rPr>
        <w:t>g (emissions averaging) option.</w:t>
      </w:r>
    </w:p>
    <w:p w14:paraId="13739789" w14:textId="29DAF3FB" w:rsidR="00C32C9A" w:rsidRPr="00A93185" w:rsidRDefault="00C32C9A" w:rsidP="00B026F0">
      <w:pPr>
        <w:pStyle w:val="NormalWeb"/>
        <w:numPr>
          <w:ilvl w:val="0"/>
          <w:numId w:val="20"/>
        </w:numPr>
        <w:spacing w:before="0" w:beforeAutospacing="0" w:after="0" w:afterAutospacing="0"/>
        <w:ind w:left="1526"/>
        <w:rPr>
          <w:sz w:val="22"/>
          <w:szCs w:val="22"/>
        </w:rPr>
      </w:pPr>
      <w:r w:rsidRPr="00A93185">
        <w:rPr>
          <w:sz w:val="22"/>
          <w:szCs w:val="22"/>
        </w:rPr>
        <w:t xml:space="preserve">Demonstrate that emissions from the open molding resin and gel coat operations that you average meet the emission limit in Condition </w:t>
      </w:r>
      <w:r w:rsidR="00B5413D" w:rsidRPr="00D14449">
        <w:rPr>
          <w:b/>
          <w:sz w:val="22"/>
          <w:szCs w:val="22"/>
        </w:rPr>
        <w:fldChar w:fldCharType="begin"/>
      </w:r>
      <w:r w:rsidR="00B5413D" w:rsidRPr="00D14449">
        <w:rPr>
          <w:b/>
          <w:sz w:val="22"/>
          <w:szCs w:val="22"/>
        </w:rPr>
        <w:instrText xml:space="preserve"> REF _Ref440028385 \r \h </w:instrText>
      </w:r>
      <w:r w:rsidR="00B5413D" w:rsidRPr="00D14449">
        <w:rPr>
          <w:b/>
          <w:sz w:val="22"/>
          <w:szCs w:val="22"/>
        </w:rPr>
      </w:r>
      <w:r w:rsidR="00B5413D" w:rsidRPr="00D14449">
        <w:rPr>
          <w:b/>
          <w:sz w:val="22"/>
          <w:szCs w:val="22"/>
        </w:rPr>
        <w:fldChar w:fldCharType="separate"/>
      </w:r>
      <w:r w:rsidR="00B86DA9">
        <w:rPr>
          <w:b/>
          <w:sz w:val="22"/>
          <w:szCs w:val="22"/>
        </w:rPr>
        <w:t>A.3</w:t>
      </w:r>
      <w:r w:rsidR="00B5413D" w:rsidRPr="00D14449">
        <w:rPr>
          <w:b/>
          <w:sz w:val="22"/>
          <w:szCs w:val="22"/>
        </w:rPr>
        <w:fldChar w:fldCharType="end"/>
      </w:r>
      <w:r>
        <w:rPr>
          <w:sz w:val="22"/>
          <w:szCs w:val="22"/>
        </w:rPr>
        <w:t>.</w:t>
      </w:r>
      <w:r w:rsidRPr="00A93185">
        <w:rPr>
          <w:sz w:val="22"/>
          <w:szCs w:val="22"/>
        </w:rPr>
        <w:t xml:space="preserve"> using the procedures described in </w:t>
      </w:r>
      <w:r w:rsidRPr="00FD0B40">
        <w:rPr>
          <w:sz w:val="22"/>
          <w:szCs w:val="22"/>
        </w:rPr>
        <w:t xml:space="preserve">Condition </w:t>
      </w:r>
      <w:r w:rsidR="00AD0E1A" w:rsidRPr="00D14449">
        <w:rPr>
          <w:b/>
          <w:sz w:val="22"/>
          <w:szCs w:val="22"/>
        </w:rPr>
        <w:fldChar w:fldCharType="begin"/>
      </w:r>
      <w:r w:rsidR="00AD0E1A" w:rsidRPr="00D14449">
        <w:rPr>
          <w:b/>
          <w:sz w:val="22"/>
          <w:szCs w:val="22"/>
        </w:rPr>
        <w:instrText xml:space="preserve"> REF _Ref440444668 \r \h </w:instrText>
      </w:r>
      <w:r w:rsidR="00AD0E1A" w:rsidRPr="00D14449">
        <w:rPr>
          <w:b/>
          <w:sz w:val="22"/>
          <w:szCs w:val="22"/>
        </w:rPr>
      </w:r>
      <w:r w:rsidR="00AD0E1A" w:rsidRPr="00D14449">
        <w:rPr>
          <w:b/>
          <w:sz w:val="22"/>
          <w:szCs w:val="22"/>
        </w:rPr>
        <w:fldChar w:fldCharType="separate"/>
      </w:r>
      <w:r w:rsidR="00B86DA9">
        <w:rPr>
          <w:b/>
          <w:sz w:val="22"/>
          <w:szCs w:val="22"/>
        </w:rPr>
        <w:t>A.9</w:t>
      </w:r>
      <w:r w:rsidR="00AD0E1A" w:rsidRPr="00D14449">
        <w:rPr>
          <w:b/>
          <w:sz w:val="22"/>
          <w:szCs w:val="22"/>
        </w:rPr>
        <w:fldChar w:fldCharType="end"/>
      </w:r>
      <w:r w:rsidRPr="00FD0B40">
        <w:rPr>
          <w:sz w:val="22"/>
          <w:szCs w:val="22"/>
        </w:rPr>
        <w:t>.</w:t>
      </w:r>
      <w:r w:rsidRPr="00A93185">
        <w:rPr>
          <w:sz w:val="22"/>
          <w:szCs w:val="22"/>
        </w:rPr>
        <w:t xml:space="preserve"> </w:t>
      </w:r>
      <w:r w:rsidR="00BF54B6">
        <w:rPr>
          <w:sz w:val="22"/>
          <w:szCs w:val="22"/>
        </w:rPr>
        <w:t xml:space="preserve"> </w:t>
      </w:r>
      <w:r w:rsidRPr="00A93185">
        <w:rPr>
          <w:sz w:val="22"/>
          <w:szCs w:val="22"/>
        </w:rPr>
        <w:t>Compliance with this option is based on a 12-month rolling average.</w:t>
      </w:r>
    </w:p>
    <w:p w14:paraId="54890F6D" w14:textId="23D0D9A2" w:rsidR="00C32C9A" w:rsidRPr="00A93185" w:rsidRDefault="00C32C9A" w:rsidP="00B026F0">
      <w:pPr>
        <w:pStyle w:val="NormalWeb"/>
        <w:numPr>
          <w:ilvl w:val="0"/>
          <w:numId w:val="20"/>
        </w:numPr>
        <w:spacing w:before="0" w:beforeAutospacing="0" w:after="0" w:afterAutospacing="0"/>
        <w:ind w:left="1526"/>
        <w:rPr>
          <w:sz w:val="22"/>
          <w:szCs w:val="22"/>
        </w:rPr>
      </w:pPr>
      <w:r w:rsidRPr="00A93185">
        <w:rPr>
          <w:sz w:val="22"/>
          <w:szCs w:val="22"/>
        </w:rPr>
        <w:t xml:space="preserve">Those operations and materials not included in the emissions average must comply with paragraph </w:t>
      </w:r>
      <w:r w:rsidR="00B34CBE">
        <w:rPr>
          <w:sz w:val="22"/>
          <w:szCs w:val="22"/>
        </w:rPr>
        <w:t>“</w:t>
      </w:r>
      <w:r w:rsidRPr="00A93185">
        <w:rPr>
          <w:sz w:val="22"/>
          <w:szCs w:val="22"/>
        </w:rPr>
        <w:t>b)</w:t>
      </w:r>
      <w:r w:rsidR="00B34CBE">
        <w:rPr>
          <w:sz w:val="22"/>
          <w:szCs w:val="22"/>
        </w:rPr>
        <w:t>”</w:t>
      </w:r>
      <w:r w:rsidRPr="00A93185">
        <w:rPr>
          <w:sz w:val="22"/>
          <w:szCs w:val="22"/>
        </w:rPr>
        <w:t xml:space="preserve"> of this section.</w:t>
      </w:r>
    </w:p>
    <w:p w14:paraId="2921B7D5" w14:textId="77777777" w:rsidR="00C32C9A" w:rsidRPr="00847D1F" w:rsidRDefault="00C32C9A" w:rsidP="00B026F0">
      <w:pPr>
        <w:pStyle w:val="NormalWeb"/>
        <w:numPr>
          <w:ilvl w:val="0"/>
          <w:numId w:val="19"/>
        </w:numPr>
        <w:spacing w:before="0" w:beforeAutospacing="0" w:after="0" w:afterAutospacing="0"/>
        <w:ind w:left="1166"/>
        <w:rPr>
          <w:sz w:val="22"/>
          <w:szCs w:val="22"/>
        </w:rPr>
      </w:pPr>
      <w:r w:rsidRPr="004551BB">
        <w:rPr>
          <w:iCs/>
          <w:sz w:val="22"/>
          <w:szCs w:val="22"/>
          <w:u w:val="single"/>
        </w:rPr>
        <w:t xml:space="preserve">Compliant materials option. </w:t>
      </w:r>
      <w:r w:rsidRPr="00847D1F">
        <w:rPr>
          <w:sz w:val="22"/>
          <w:szCs w:val="22"/>
        </w:rPr>
        <w:t xml:space="preserve">Demonstrate compliance by using resins and gel coats that meet the organic HAP content requirements in Table 2 of  </w:t>
      </w:r>
      <w:r w:rsidRPr="00847D1F">
        <w:rPr>
          <w:szCs w:val="22"/>
        </w:rPr>
        <w:t>40 CFR 63, Subpart VVVV.</w:t>
      </w:r>
      <w:r w:rsidRPr="00847D1F">
        <w:rPr>
          <w:sz w:val="22"/>
          <w:szCs w:val="22"/>
        </w:rPr>
        <w:t xml:space="preserve"> Compliance with this option is based on a 12-month rolling average. </w:t>
      </w:r>
    </w:p>
    <w:p w14:paraId="0D961F7A" w14:textId="77777777" w:rsidR="00C32C9A" w:rsidRPr="00A93185" w:rsidRDefault="00C32C9A" w:rsidP="00C32C9A">
      <w:pPr>
        <w:pStyle w:val="NormalWeb"/>
        <w:spacing w:before="0" w:beforeAutospacing="0" w:after="120" w:afterAutospacing="0"/>
        <w:ind w:left="1080" w:hanging="360"/>
        <w:rPr>
          <w:sz w:val="22"/>
          <w:szCs w:val="22"/>
        </w:rPr>
      </w:pPr>
      <w:r>
        <w:rPr>
          <w:sz w:val="22"/>
          <w:szCs w:val="22"/>
        </w:rPr>
        <w:t>[40 CFR 63.5701]</w:t>
      </w:r>
    </w:p>
    <w:p w14:paraId="53424E88" w14:textId="38551640" w:rsidR="00F12C05" w:rsidRPr="00382197" w:rsidRDefault="00C32C9A" w:rsidP="001727DA">
      <w:pPr>
        <w:tabs>
          <w:tab w:val="left" w:pos="1080"/>
          <w:tab w:val="left" w:pos="1440"/>
        </w:tabs>
        <w:spacing w:after="120"/>
        <w:ind w:left="360"/>
        <w:rPr>
          <w:szCs w:val="22"/>
        </w:rPr>
      </w:pPr>
      <w:r w:rsidRPr="00A93185">
        <w:rPr>
          <w:i/>
        </w:rPr>
        <w:t>{</w:t>
      </w:r>
      <w:r>
        <w:rPr>
          <w:i/>
        </w:rPr>
        <w:t xml:space="preserve">Permitting Note:  </w:t>
      </w:r>
      <w:r w:rsidR="00EF2493">
        <w:rPr>
          <w:i/>
        </w:rPr>
        <w:t xml:space="preserve">The permittee has indicated that they are using both the Emission Averaging and </w:t>
      </w:r>
      <w:r w:rsidR="00EF2493">
        <w:rPr>
          <w:i/>
          <w:iCs/>
          <w:szCs w:val="22"/>
        </w:rPr>
        <w:t>Compliant M</w:t>
      </w:r>
      <w:r w:rsidR="00EF2493" w:rsidRPr="00A93185">
        <w:rPr>
          <w:i/>
          <w:iCs/>
          <w:szCs w:val="22"/>
        </w:rPr>
        <w:t>aterials option</w:t>
      </w:r>
      <w:r w:rsidR="00EF2493">
        <w:rPr>
          <w:i/>
          <w:iCs/>
          <w:szCs w:val="22"/>
        </w:rPr>
        <w:t>s</w:t>
      </w:r>
      <w:r w:rsidR="00EF2493">
        <w:rPr>
          <w:i/>
        </w:rPr>
        <w:t xml:space="preserve"> at the facility</w:t>
      </w:r>
      <w:r>
        <w:rPr>
          <w:i/>
        </w:rPr>
        <w:t xml:space="preserve">.  Requirements for both </w:t>
      </w:r>
      <w:r w:rsidR="001727DA">
        <w:rPr>
          <w:i/>
        </w:rPr>
        <w:t xml:space="preserve">emission averaging and </w:t>
      </w:r>
      <w:r w:rsidR="001727DA">
        <w:rPr>
          <w:i/>
          <w:iCs/>
          <w:szCs w:val="22"/>
        </w:rPr>
        <w:t>compliant m</w:t>
      </w:r>
      <w:r w:rsidR="001727DA" w:rsidRPr="00A93185">
        <w:rPr>
          <w:i/>
          <w:iCs/>
          <w:szCs w:val="22"/>
        </w:rPr>
        <w:t>aterials option</w:t>
      </w:r>
      <w:r w:rsidR="001727DA">
        <w:rPr>
          <w:i/>
          <w:iCs/>
          <w:szCs w:val="22"/>
        </w:rPr>
        <w:t>s</w:t>
      </w:r>
      <w:r>
        <w:rPr>
          <w:i/>
        </w:rPr>
        <w:t xml:space="preserve"> from </w:t>
      </w:r>
      <w:r w:rsidRPr="00713405">
        <w:rPr>
          <w:i/>
        </w:rPr>
        <w:t xml:space="preserve">40 CFR 63, Subpart VVVV </w:t>
      </w:r>
      <w:r>
        <w:rPr>
          <w:i/>
        </w:rPr>
        <w:t>are listed in the permit.  Requirements for demonstrating compliance utilizing add-on controls have not been listed in this permit since they are currently not in use at the facility</w:t>
      </w:r>
      <w:r w:rsidR="00E514D1">
        <w:rPr>
          <w:i/>
        </w:rPr>
        <w:t>.}</w:t>
      </w:r>
    </w:p>
    <w:p w14:paraId="31CB8EA0" w14:textId="77777777" w:rsidR="00697D35" w:rsidRPr="00213799" w:rsidRDefault="00697D35" w:rsidP="00697D35">
      <w:pPr>
        <w:numPr>
          <w:ilvl w:val="0"/>
          <w:numId w:val="2"/>
        </w:numPr>
        <w:tabs>
          <w:tab w:val="clear" w:pos="1836"/>
          <w:tab w:val="num" w:pos="720"/>
          <w:tab w:val="num" w:pos="1296"/>
        </w:tabs>
        <w:spacing w:after="120"/>
        <w:ind w:left="360" w:hanging="360"/>
        <w:rPr>
          <w:szCs w:val="22"/>
        </w:rPr>
      </w:pPr>
      <w:bookmarkStart w:id="15" w:name="_Ref440445417"/>
      <w:r w:rsidRPr="00737695">
        <w:rPr>
          <w:u w:val="single"/>
        </w:rPr>
        <w:t>MACT Emission Averaging Option</w:t>
      </w:r>
      <w:r w:rsidRPr="00737695">
        <w:rPr>
          <w:szCs w:val="22"/>
        </w:rPr>
        <w:t>:  For those open molding operations and materials complying using the emiss</w:t>
      </w:r>
      <w:r>
        <w:rPr>
          <w:szCs w:val="22"/>
        </w:rPr>
        <w:t xml:space="preserve">ions averaging option, </w:t>
      </w:r>
      <w:r w:rsidRPr="00737695">
        <w:rPr>
          <w:szCs w:val="22"/>
        </w:rPr>
        <w:t xml:space="preserve">compliance </w:t>
      </w:r>
      <w:r>
        <w:rPr>
          <w:szCs w:val="22"/>
        </w:rPr>
        <w:t xml:space="preserve">shall be </w:t>
      </w:r>
      <w:r w:rsidRPr="00737695">
        <w:rPr>
          <w:szCs w:val="22"/>
        </w:rPr>
        <w:t>demonstrate</w:t>
      </w:r>
      <w:r>
        <w:rPr>
          <w:szCs w:val="22"/>
        </w:rPr>
        <w:t xml:space="preserve">d </w:t>
      </w:r>
      <w:r w:rsidRPr="00737695">
        <w:rPr>
          <w:szCs w:val="22"/>
        </w:rPr>
        <w:t xml:space="preserve">by performing the </w:t>
      </w:r>
      <w:r>
        <w:rPr>
          <w:szCs w:val="22"/>
        </w:rPr>
        <w:t>following steps</w:t>
      </w:r>
      <w:r>
        <w:t>:</w:t>
      </w:r>
      <w:bookmarkEnd w:id="15"/>
    </w:p>
    <w:p w14:paraId="692B5415" w14:textId="48264BD2" w:rsidR="00697D35" w:rsidRPr="00213799" w:rsidRDefault="00697D35" w:rsidP="00B026F0">
      <w:pPr>
        <w:pStyle w:val="NormalWeb"/>
        <w:numPr>
          <w:ilvl w:val="0"/>
          <w:numId w:val="21"/>
        </w:numPr>
        <w:spacing w:before="0" w:beforeAutospacing="0" w:after="0" w:afterAutospacing="0"/>
        <w:ind w:left="1080"/>
        <w:rPr>
          <w:sz w:val="22"/>
          <w:szCs w:val="22"/>
        </w:rPr>
      </w:pPr>
      <w:r w:rsidRPr="00213799">
        <w:rPr>
          <w:sz w:val="22"/>
          <w:szCs w:val="22"/>
        </w:rPr>
        <w:t xml:space="preserve">Use the methods specified in </w:t>
      </w:r>
      <w:r w:rsidRPr="008D74EA">
        <w:rPr>
          <w:sz w:val="22"/>
          <w:szCs w:val="22"/>
        </w:rPr>
        <w:t xml:space="preserve">Condition </w:t>
      </w:r>
      <w:r w:rsidR="00AD0E1A" w:rsidRPr="00D14449">
        <w:rPr>
          <w:b/>
          <w:sz w:val="22"/>
          <w:szCs w:val="22"/>
        </w:rPr>
        <w:fldChar w:fldCharType="begin"/>
      </w:r>
      <w:r w:rsidR="00AD0E1A" w:rsidRPr="00D14449">
        <w:rPr>
          <w:b/>
          <w:sz w:val="22"/>
          <w:szCs w:val="22"/>
        </w:rPr>
        <w:instrText xml:space="preserve"> REF _Ref440444885 \r \h </w:instrText>
      </w:r>
      <w:r w:rsidR="00AD0E1A" w:rsidRPr="00D14449">
        <w:rPr>
          <w:b/>
          <w:sz w:val="22"/>
          <w:szCs w:val="22"/>
        </w:rPr>
      </w:r>
      <w:r w:rsidR="00AD0E1A" w:rsidRPr="00D14449">
        <w:rPr>
          <w:b/>
          <w:sz w:val="22"/>
          <w:szCs w:val="22"/>
        </w:rPr>
        <w:fldChar w:fldCharType="separate"/>
      </w:r>
      <w:r w:rsidR="00B86DA9">
        <w:rPr>
          <w:b/>
          <w:sz w:val="22"/>
          <w:szCs w:val="22"/>
        </w:rPr>
        <w:t>A.17</w:t>
      </w:r>
      <w:r w:rsidR="00AD0E1A" w:rsidRPr="00D14449">
        <w:rPr>
          <w:b/>
          <w:sz w:val="22"/>
          <w:szCs w:val="22"/>
        </w:rPr>
        <w:fldChar w:fldCharType="end"/>
      </w:r>
      <w:r w:rsidRPr="00AD0E1A">
        <w:rPr>
          <w:sz w:val="20"/>
          <w:szCs w:val="20"/>
        </w:rPr>
        <w:t>.</w:t>
      </w:r>
      <w:r w:rsidR="002A3FAA">
        <w:rPr>
          <w:sz w:val="22"/>
          <w:szCs w:val="22"/>
        </w:rPr>
        <w:t xml:space="preserve"> </w:t>
      </w:r>
      <w:r>
        <w:rPr>
          <w:sz w:val="22"/>
          <w:szCs w:val="22"/>
        </w:rPr>
        <w:t xml:space="preserve">to </w:t>
      </w:r>
      <w:r w:rsidRPr="00213799">
        <w:rPr>
          <w:sz w:val="22"/>
          <w:szCs w:val="22"/>
        </w:rPr>
        <w:t>determine the organic HAP content of resins and gel coats.</w:t>
      </w:r>
    </w:p>
    <w:p w14:paraId="3E45A02A" w14:textId="363E1D20" w:rsidR="00697D35" w:rsidRPr="00213799" w:rsidRDefault="00697D35" w:rsidP="00B026F0">
      <w:pPr>
        <w:pStyle w:val="NormalWeb"/>
        <w:numPr>
          <w:ilvl w:val="0"/>
          <w:numId w:val="21"/>
        </w:numPr>
        <w:spacing w:before="0" w:beforeAutospacing="0" w:after="0" w:afterAutospacing="0"/>
        <w:ind w:left="1080"/>
        <w:rPr>
          <w:sz w:val="22"/>
          <w:szCs w:val="22"/>
        </w:rPr>
      </w:pPr>
      <w:r w:rsidRPr="00213799">
        <w:rPr>
          <w:sz w:val="22"/>
          <w:szCs w:val="22"/>
        </w:rPr>
        <w:lastRenderedPageBreak/>
        <w:t xml:space="preserve">Complete the calculations described in </w:t>
      </w:r>
      <w:r w:rsidRPr="00BE5530">
        <w:rPr>
          <w:sz w:val="22"/>
          <w:szCs w:val="22"/>
        </w:rPr>
        <w:t xml:space="preserve">Condition </w:t>
      </w:r>
      <w:r w:rsidR="00F004D9">
        <w:rPr>
          <w:b/>
          <w:sz w:val="22"/>
          <w:szCs w:val="22"/>
        </w:rPr>
        <w:fldChar w:fldCharType="begin"/>
      </w:r>
      <w:r w:rsidR="00F004D9">
        <w:rPr>
          <w:sz w:val="22"/>
          <w:szCs w:val="22"/>
        </w:rPr>
        <w:instrText xml:space="preserve"> REF _Ref440444668 \r \h </w:instrText>
      </w:r>
      <w:r w:rsidR="00F004D9">
        <w:rPr>
          <w:b/>
          <w:sz w:val="22"/>
          <w:szCs w:val="22"/>
        </w:rPr>
      </w:r>
      <w:r w:rsidR="00F004D9">
        <w:rPr>
          <w:b/>
          <w:sz w:val="22"/>
          <w:szCs w:val="22"/>
        </w:rPr>
        <w:fldChar w:fldCharType="separate"/>
      </w:r>
      <w:r w:rsidR="00B86DA9">
        <w:rPr>
          <w:sz w:val="22"/>
          <w:szCs w:val="22"/>
        </w:rPr>
        <w:t>A.9</w:t>
      </w:r>
      <w:r w:rsidR="00F004D9">
        <w:rPr>
          <w:b/>
          <w:sz w:val="22"/>
          <w:szCs w:val="22"/>
        </w:rPr>
        <w:fldChar w:fldCharType="end"/>
      </w:r>
      <w:r w:rsidR="00373403" w:rsidRPr="00213799">
        <w:rPr>
          <w:sz w:val="22"/>
          <w:szCs w:val="22"/>
        </w:rPr>
        <w:t xml:space="preserve"> </w:t>
      </w:r>
      <w:r w:rsidRPr="00213799">
        <w:rPr>
          <w:sz w:val="22"/>
          <w:szCs w:val="22"/>
        </w:rPr>
        <w:t xml:space="preserve">to show that the organic HAP emissions do not exceed the limit specified in Condition </w:t>
      </w:r>
      <w:r w:rsidR="00B5413D" w:rsidRPr="00D14449">
        <w:rPr>
          <w:b/>
          <w:sz w:val="22"/>
          <w:szCs w:val="22"/>
        </w:rPr>
        <w:fldChar w:fldCharType="begin"/>
      </w:r>
      <w:r w:rsidR="00B5413D" w:rsidRPr="00D14449">
        <w:rPr>
          <w:b/>
          <w:sz w:val="22"/>
          <w:szCs w:val="22"/>
        </w:rPr>
        <w:instrText xml:space="preserve"> REF _Ref440028385 \r \h </w:instrText>
      </w:r>
      <w:r w:rsidR="00B5413D" w:rsidRPr="00D14449">
        <w:rPr>
          <w:b/>
          <w:sz w:val="22"/>
          <w:szCs w:val="22"/>
        </w:rPr>
      </w:r>
      <w:r w:rsidR="00B5413D" w:rsidRPr="00D14449">
        <w:rPr>
          <w:b/>
          <w:sz w:val="22"/>
          <w:szCs w:val="22"/>
        </w:rPr>
        <w:fldChar w:fldCharType="separate"/>
      </w:r>
      <w:r w:rsidR="00B86DA9">
        <w:rPr>
          <w:b/>
          <w:sz w:val="22"/>
          <w:szCs w:val="22"/>
        </w:rPr>
        <w:t>A.3</w:t>
      </w:r>
      <w:r w:rsidR="00B5413D" w:rsidRPr="00D14449">
        <w:rPr>
          <w:b/>
          <w:sz w:val="22"/>
          <w:szCs w:val="22"/>
        </w:rPr>
        <w:fldChar w:fldCharType="end"/>
      </w:r>
      <w:r w:rsidRPr="00213799">
        <w:rPr>
          <w:sz w:val="22"/>
          <w:szCs w:val="22"/>
        </w:rPr>
        <w:t>.</w:t>
      </w:r>
    </w:p>
    <w:p w14:paraId="101E52BD" w14:textId="44A3063D" w:rsidR="00697D35" w:rsidRPr="00213799" w:rsidRDefault="00697D35" w:rsidP="00B026F0">
      <w:pPr>
        <w:pStyle w:val="NormalWeb"/>
        <w:numPr>
          <w:ilvl w:val="0"/>
          <w:numId w:val="21"/>
        </w:numPr>
        <w:spacing w:before="0" w:beforeAutospacing="0" w:after="0" w:afterAutospacing="0"/>
        <w:ind w:left="1080"/>
        <w:rPr>
          <w:sz w:val="22"/>
          <w:szCs w:val="22"/>
        </w:rPr>
      </w:pPr>
      <w:r w:rsidRPr="00213799">
        <w:rPr>
          <w:sz w:val="22"/>
          <w:szCs w:val="22"/>
        </w:rPr>
        <w:t>Keep records as specified in the following paragraphs for each resin and gel coat.</w:t>
      </w:r>
    </w:p>
    <w:p w14:paraId="7658CA37" w14:textId="77777777" w:rsidR="00697D35" w:rsidRPr="00213799" w:rsidRDefault="00697D35" w:rsidP="00B026F0">
      <w:pPr>
        <w:pStyle w:val="NormalWeb"/>
        <w:numPr>
          <w:ilvl w:val="0"/>
          <w:numId w:val="22"/>
        </w:numPr>
        <w:spacing w:before="0" w:beforeAutospacing="0" w:after="0" w:afterAutospacing="0"/>
        <w:ind w:left="1526"/>
        <w:rPr>
          <w:sz w:val="22"/>
          <w:szCs w:val="22"/>
        </w:rPr>
      </w:pPr>
      <w:r w:rsidRPr="00213799">
        <w:rPr>
          <w:sz w:val="22"/>
          <w:szCs w:val="22"/>
        </w:rPr>
        <w:t>Hazardous air pollutant content.</w:t>
      </w:r>
    </w:p>
    <w:p w14:paraId="47528A9A" w14:textId="77777777" w:rsidR="00697D35" w:rsidRPr="00213799" w:rsidRDefault="00697D35" w:rsidP="00B026F0">
      <w:pPr>
        <w:pStyle w:val="NormalWeb"/>
        <w:numPr>
          <w:ilvl w:val="0"/>
          <w:numId w:val="22"/>
        </w:numPr>
        <w:spacing w:before="0" w:beforeAutospacing="0" w:after="0" w:afterAutospacing="0"/>
        <w:ind w:left="1526"/>
        <w:rPr>
          <w:sz w:val="22"/>
          <w:szCs w:val="22"/>
        </w:rPr>
      </w:pPr>
      <w:r w:rsidRPr="00213799">
        <w:rPr>
          <w:sz w:val="22"/>
          <w:szCs w:val="22"/>
        </w:rPr>
        <w:t>Amount of material used per month.</w:t>
      </w:r>
    </w:p>
    <w:p w14:paraId="449C2211" w14:textId="77777777" w:rsidR="00697D35" w:rsidRPr="00213799" w:rsidRDefault="00697D35" w:rsidP="00B026F0">
      <w:pPr>
        <w:pStyle w:val="NormalWeb"/>
        <w:numPr>
          <w:ilvl w:val="0"/>
          <w:numId w:val="22"/>
        </w:numPr>
        <w:spacing w:before="0" w:beforeAutospacing="0" w:after="0" w:afterAutospacing="0"/>
        <w:ind w:left="1526"/>
        <w:rPr>
          <w:sz w:val="22"/>
          <w:szCs w:val="22"/>
        </w:rPr>
      </w:pPr>
      <w:r w:rsidRPr="00213799">
        <w:rPr>
          <w:sz w:val="22"/>
          <w:szCs w:val="22"/>
        </w:rPr>
        <w:t>Application method used for production resin and tooling resin. This record is not required if all production resins and tooling resins are applied with non</w:t>
      </w:r>
      <w:r>
        <w:rPr>
          <w:sz w:val="22"/>
          <w:szCs w:val="22"/>
        </w:rPr>
        <w:t>-</w:t>
      </w:r>
      <w:r w:rsidRPr="00213799">
        <w:rPr>
          <w:sz w:val="22"/>
          <w:szCs w:val="22"/>
        </w:rPr>
        <w:t>atomized technology.</w:t>
      </w:r>
    </w:p>
    <w:p w14:paraId="34D3C423" w14:textId="24055EF9" w:rsidR="00697D35" w:rsidRPr="00213799" w:rsidRDefault="00697D35" w:rsidP="00B026F0">
      <w:pPr>
        <w:pStyle w:val="NormalWeb"/>
        <w:numPr>
          <w:ilvl w:val="0"/>
          <w:numId w:val="22"/>
        </w:numPr>
        <w:spacing w:before="0" w:beforeAutospacing="0" w:after="0" w:afterAutospacing="0"/>
        <w:ind w:left="1526"/>
        <w:rPr>
          <w:sz w:val="22"/>
          <w:szCs w:val="22"/>
        </w:rPr>
      </w:pPr>
      <w:r w:rsidRPr="00213799">
        <w:rPr>
          <w:sz w:val="22"/>
          <w:szCs w:val="22"/>
        </w:rPr>
        <w:t xml:space="preserve">Calculations performed to demonstrate compliance based on MACT model point values, as described in </w:t>
      </w:r>
      <w:r w:rsidRPr="00BE5530">
        <w:rPr>
          <w:sz w:val="22"/>
          <w:szCs w:val="22"/>
        </w:rPr>
        <w:t xml:space="preserve">Condition </w:t>
      </w:r>
      <w:r w:rsidR="00AD0E1A" w:rsidRPr="00D14449">
        <w:rPr>
          <w:b/>
          <w:sz w:val="22"/>
          <w:szCs w:val="22"/>
        </w:rPr>
        <w:fldChar w:fldCharType="begin"/>
      </w:r>
      <w:r w:rsidR="00AD0E1A" w:rsidRPr="00D14449">
        <w:rPr>
          <w:b/>
          <w:sz w:val="22"/>
          <w:szCs w:val="22"/>
        </w:rPr>
        <w:instrText xml:space="preserve"> REF _Ref440444668 \r \h </w:instrText>
      </w:r>
      <w:r w:rsidR="00AD0E1A" w:rsidRPr="00D14449">
        <w:rPr>
          <w:b/>
          <w:sz w:val="22"/>
          <w:szCs w:val="22"/>
        </w:rPr>
      </w:r>
      <w:r w:rsidR="00AD0E1A" w:rsidRPr="00D14449">
        <w:rPr>
          <w:b/>
          <w:sz w:val="22"/>
          <w:szCs w:val="22"/>
        </w:rPr>
        <w:fldChar w:fldCharType="separate"/>
      </w:r>
      <w:r w:rsidR="00B86DA9">
        <w:rPr>
          <w:b/>
          <w:sz w:val="22"/>
          <w:szCs w:val="22"/>
        </w:rPr>
        <w:t>A.9</w:t>
      </w:r>
      <w:r w:rsidR="00AD0E1A" w:rsidRPr="00D14449">
        <w:rPr>
          <w:b/>
          <w:sz w:val="22"/>
          <w:szCs w:val="22"/>
        </w:rPr>
        <w:fldChar w:fldCharType="end"/>
      </w:r>
      <w:r w:rsidRPr="00BE5530">
        <w:rPr>
          <w:b/>
          <w:sz w:val="22"/>
          <w:szCs w:val="22"/>
        </w:rPr>
        <w:t>.</w:t>
      </w:r>
    </w:p>
    <w:p w14:paraId="3B184403" w14:textId="387FE766" w:rsidR="00697D35" w:rsidRPr="00847D1F" w:rsidRDefault="005C71A1" w:rsidP="005C71A1">
      <w:pPr>
        <w:pStyle w:val="NormalWeb"/>
        <w:numPr>
          <w:ilvl w:val="0"/>
          <w:numId w:val="21"/>
        </w:numPr>
        <w:spacing w:before="0" w:beforeAutospacing="0" w:after="0" w:afterAutospacing="0"/>
        <w:rPr>
          <w:sz w:val="22"/>
          <w:szCs w:val="22"/>
        </w:rPr>
      </w:pPr>
      <w:r>
        <w:rPr>
          <w:sz w:val="22"/>
          <w:szCs w:val="22"/>
        </w:rPr>
        <w:t xml:space="preserve">Comply with </w:t>
      </w:r>
      <w:r w:rsidR="00697D35" w:rsidRPr="00847D1F">
        <w:rPr>
          <w:sz w:val="22"/>
          <w:szCs w:val="22"/>
        </w:rPr>
        <w:t xml:space="preserve">Condition </w:t>
      </w:r>
      <w:r w:rsidR="002A3FAA" w:rsidRPr="00D14449">
        <w:rPr>
          <w:b/>
          <w:sz w:val="22"/>
          <w:szCs w:val="22"/>
        </w:rPr>
        <w:fldChar w:fldCharType="begin"/>
      </w:r>
      <w:r w:rsidR="002A3FAA" w:rsidRPr="00D14449">
        <w:rPr>
          <w:b/>
          <w:sz w:val="22"/>
          <w:szCs w:val="22"/>
        </w:rPr>
        <w:instrText xml:space="preserve"> REF _Ref440445247 \r \h </w:instrText>
      </w:r>
      <w:r w:rsidR="002A3FAA" w:rsidRPr="00D14449">
        <w:rPr>
          <w:b/>
          <w:sz w:val="22"/>
          <w:szCs w:val="22"/>
        </w:rPr>
      </w:r>
      <w:r w:rsidR="002A3FAA" w:rsidRPr="00D14449">
        <w:rPr>
          <w:b/>
          <w:sz w:val="22"/>
          <w:szCs w:val="22"/>
        </w:rPr>
        <w:fldChar w:fldCharType="separate"/>
      </w:r>
      <w:r w:rsidR="00B86DA9">
        <w:rPr>
          <w:b/>
          <w:sz w:val="22"/>
          <w:szCs w:val="22"/>
        </w:rPr>
        <w:t>A.8</w:t>
      </w:r>
      <w:r w:rsidR="002A3FAA" w:rsidRPr="00D14449">
        <w:rPr>
          <w:b/>
          <w:sz w:val="22"/>
          <w:szCs w:val="22"/>
        </w:rPr>
        <w:fldChar w:fldCharType="end"/>
      </w:r>
      <w:r w:rsidR="00697D35" w:rsidRPr="00847D1F">
        <w:rPr>
          <w:b/>
          <w:sz w:val="22"/>
          <w:szCs w:val="22"/>
        </w:rPr>
        <w:t xml:space="preserve"> </w:t>
      </w:r>
      <w:r w:rsidRPr="005C71A1">
        <w:rPr>
          <w:sz w:val="22"/>
          <w:szCs w:val="22"/>
        </w:rPr>
        <w:t>regarding the</w:t>
      </w:r>
      <w:r>
        <w:rPr>
          <w:b/>
          <w:sz w:val="22"/>
          <w:szCs w:val="22"/>
        </w:rPr>
        <w:t xml:space="preserve"> </w:t>
      </w:r>
      <w:r w:rsidRPr="005C71A1">
        <w:rPr>
          <w:sz w:val="22"/>
          <w:szCs w:val="22"/>
        </w:rPr>
        <w:t>Implementation Plan for Emission Averaging Options</w:t>
      </w:r>
      <w:r w:rsidR="00697D35" w:rsidRPr="00847D1F">
        <w:rPr>
          <w:sz w:val="22"/>
          <w:szCs w:val="22"/>
        </w:rPr>
        <w:t>.</w:t>
      </w:r>
    </w:p>
    <w:p w14:paraId="2CF60401" w14:textId="439BE52D" w:rsidR="00697D35" w:rsidRPr="00847D1F" w:rsidRDefault="00697D35" w:rsidP="00B026F0">
      <w:pPr>
        <w:pStyle w:val="NormalWeb"/>
        <w:numPr>
          <w:ilvl w:val="0"/>
          <w:numId w:val="21"/>
        </w:numPr>
        <w:spacing w:before="0" w:beforeAutospacing="0" w:after="0" w:afterAutospacing="0"/>
        <w:ind w:left="1080"/>
        <w:rPr>
          <w:sz w:val="22"/>
          <w:szCs w:val="22"/>
        </w:rPr>
      </w:pPr>
      <w:r w:rsidRPr="00847D1F">
        <w:rPr>
          <w:sz w:val="22"/>
          <w:szCs w:val="22"/>
        </w:rPr>
        <w:t xml:space="preserve">Submit semiannual compliance reports to the </w:t>
      </w:r>
      <w:r w:rsidR="00D739F8" w:rsidRPr="00274CA1">
        <w:rPr>
          <w:sz w:val="22"/>
          <w:szCs w:val="22"/>
        </w:rPr>
        <w:t>Compliance Authority</w:t>
      </w:r>
      <w:r w:rsidRPr="00847D1F">
        <w:rPr>
          <w:sz w:val="22"/>
          <w:szCs w:val="22"/>
        </w:rPr>
        <w:t xml:space="preserve"> as specified in Condition </w:t>
      </w:r>
      <w:r w:rsidR="002A3FAA" w:rsidRPr="00D14449">
        <w:rPr>
          <w:b/>
          <w:sz w:val="22"/>
          <w:szCs w:val="22"/>
        </w:rPr>
        <w:fldChar w:fldCharType="begin"/>
      </w:r>
      <w:r w:rsidR="002A3FAA" w:rsidRPr="00D14449">
        <w:rPr>
          <w:b/>
          <w:sz w:val="22"/>
          <w:szCs w:val="22"/>
        </w:rPr>
        <w:instrText xml:space="preserve"> REF _Ref440445290 \r \h </w:instrText>
      </w:r>
      <w:r w:rsidR="002A3FAA" w:rsidRPr="00D14449">
        <w:rPr>
          <w:b/>
          <w:sz w:val="22"/>
          <w:szCs w:val="22"/>
        </w:rPr>
      </w:r>
      <w:r w:rsidR="002A3FAA" w:rsidRPr="00D14449">
        <w:rPr>
          <w:b/>
          <w:sz w:val="22"/>
          <w:szCs w:val="22"/>
        </w:rPr>
        <w:fldChar w:fldCharType="separate"/>
      </w:r>
      <w:r w:rsidR="00B86DA9">
        <w:rPr>
          <w:b/>
          <w:sz w:val="22"/>
          <w:szCs w:val="22"/>
        </w:rPr>
        <w:t>A.19</w:t>
      </w:r>
      <w:r w:rsidR="002A3FAA" w:rsidRPr="00D14449">
        <w:rPr>
          <w:b/>
          <w:sz w:val="22"/>
          <w:szCs w:val="22"/>
        </w:rPr>
        <w:fldChar w:fldCharType="end"/>
      </w:r>
      <w:r w:rsidRPr="00847D1F">
        <w:rPr>
          <w:sz w:val="22"/>
          <w:szCs w:val="22"/>
        </w:rPr>
        <w:t>.</w:t>
      </w:r>
    </w:p>
    <w:p w14:paraId="750456D4" w14:textId="77777777" w:rsidR="00CB1ECB" w:rsidRPr="00382197" w:rsidRDefault="00697D35" w:rsidP="00697D35">
      <w:pPr>
        <w:tabs>
          <w:tab w:val="left" w:pos="1080"/>
          <w:tab w:val="left" w:pos="1440"/>
        </w:tabs>
        <w:spacing w:after="120"/>
        <w:ind w:left="360"/>
        <w:rPr>
          <w:szCs w:val="22"/>
        </w:rPr>
      </w:pPr>
      <w:r>
        <w:rPr>
          <w:szCs w:val="22"/>
        </w:rPr>
        <w:t>[40 CFR 63.5704(a)]</w:t>
      </w:r>
    </w:p>
    <w:p w14:paraId="4283F342" w14:textId="5E542EAB" w:rsidR="0022485B" w:rsidRDefault="006A4904" w:rsidP="00AF10D7">
      <w:pPr>
        <w:numPr>
          <w:ilvl w:val="0"/>
          <w:numId w:val="2"/>
        </w:numPr>
        <w:tabs>
          <w:tab w:val="num" w:pos="720"/>
          <w:tab w:val="left" w:pos="1080"/>
          <w:tab w:val="left" w:pos="1440"/>
        </w:tabs>
        <w:spacing w:after="120"/>
        <w:ind w:left="360" w:hanging="360"/>
        <w:rPr>
          <w:szCs w:val="22"/>
        </w:rPr>
      </w:pPr>
      <w:bookmarkStart w:id="16" w:name="_Ref440445247"/>
      <w:r>
        <w:rPr>
          <w:szCs w:val="22"/>
          <w:u w:val="single"/>
        </w:rPr>
        <w:t xml:space="preserve">Implementation Plan for Emission Averaging Options: </w:t>
      </w:r>
      <w:r>
        <w:rPr>
          <w:szCs w:val="22"/>
        </w:rPr>
        <w:t xml:space="preserve"> T</w:t>
      </w:r>
      <w:r w:rsidRPr="008C2D97">
        <w:rPr>
          <w:szCs w:val="22"/>
        </w:rPr>
        <w:t xml:space="preserve">he permittee shall </w:t>
      </w:r>
      <w:r w:rsidRPr="003A5C46">
        <w:rPr>
          <w:szCs w:val="22"/>
        </w:rPr>
        <w:t xml:space="preserve">prepare an implementation plan for all open molding operations for which </w:t>
      </w:r>
      <w:r>
        <w:rPr>
          <w:szCs w:val="22"/>
        </w:rPr>
        <w:t xml:space="preserve">they demonstrate compliance by using the emissions </w:t>
      </w:r>
      <w:r w:rsidRPr="003A5C46">
        <w:rPr>
          <w:szCs w:val="22"/>
        </w:rPr>
        <w:t xml:space="preserve">averaging option described in </w:t>
      </w:r>
      <w:r>
        <w:rPr>
          <w:szCs w:val="22"/>
        </w:rPr>
        <w:t xml:space="preserve">Condition </w:t>
      </w:r>
      <w:r w:rsidR="002A3FAA" w:rsidRPr="00D14449">
        <w:rPr>
          <w:b/>
          <w:szCs w:val="22"/>
        </w:rPr>
        <w:fldChar w:fldCharType="begin"/>
      </w:r>
      <w:r w:rsidR="002A3FAA" w:rsidRPr="00D14449">
        <w:rPr>
          <w:b/>
          <w:szCs w:val="22"/>
        </w:rPr>
        <w:instrText xml:space="preserve"> REF _Ref440445417 \r \h </w:instrText>
      </w:r>
      <w:r w:rsidR="002A3FAA" w:rsidRPr="00D14449">
        <w:rPr>
          <w:b/>
          <w:szCs w:val="22"/>
        </w:rPr>
      </w:r>
      <w:r w:rsidR="002A3FAA" w:rsidRPr="00D14449">
        <w:rPr>
          <w:b/>
          <w:szCs w:val="22"/>
        </w:rPr>
        <w:fldChar w:fldCharType="separate"/>
      </w:r>
      <w:r w:rsidR="00B86DA9">
        <w:rPr>
          <w:b/>
          <w:szCs w:val="22"/>
        </w:rPr>
        <w:t>A.7</w:t>
      </w:r>
      <w:r w:rsidR="002A3FAA" w:rsidRPr="00D14449">
        <w:rPr>
          <w:b/>
          <w:szCs w:val="22"/>
        </w:rPr>
        <w:fldChar w:fldCharType="end"/>
      </w:r>
      <w:r>
        <w:rPr>
          <w:szCs w:val="22"/>
        </w:rPr>
        <w:t xml:space="preserve">.  </w:t>
      </w:r>
      <w:r w:rsidRPr="003A5C46">
        <w:rPr>
          <w:szCs w:val="22"/>
        </w:rPr>
        <w:t>The implementation plan must describe the steps take</w:t>
      </w:r>
      <w:r>
        <w:rPr>
          <w:szCs w:val="22"/>
        </w:rPr>
        <w:t>n</w:t>
      </w:r>
      <w:r w:rsidRPr="003A5C46">
        <w:rPr>
          <w:szCs w:val="22"/>
        </w:rPr>
        <w:t xml:space="preserve"> to bring the open molding operations covered by </w:t>
      </w:r>
      <w:r>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00B5413D">
        <w:rPr>
          <w:b/>
          <w:szCs w:val="22"/>
        </w:rPr>
        <w:t xml:space="preserve"> </w:t>
      </w:r>
      <w:r w:rsidRPr="003A5C46">
        <w:rPr>
          <w:szCs w:val="22"/>
        </w:rPr>
        <w:t xml:space="preserve">into compliance. </w:t>
      </w:r>
      <w:r w:rsidR="00BF54B6">
        <w:rPr>
          <w:szCs w:val="22"/>
        </w:rPr>
        <w:t xml:space="preserve"> </w:t>
      </w:r>
      <w:r w:rsidRPr="003A5C46">
        <w:rPr>
          <w:szCs w:val="22"/>
        </w:rPr>
        <w:t xml:space="preserve">For each operation included in the emissions average, your implementation plan must include the </w:t>
      </w:r>
      <w:r>
        <w:rPr>
          <w:szCs w:val="22"/>
        </w:rPr>
        <w:t>following elements:</w:t>
      </w:r>
      <w:bookmarkEnd w:id="16"/>
    </w:p>
    <w:p w14:paraId="5B1808B6" w14:textId="77777777" w:rsidR="006A4904" w:rsidRPr="003A5C46" w:rsidRDefault="006A4904" w:rsidP="00825ABA">
      <w:pPr>
        <w:pStyle w:val="NormalWeb"/>
        <w:numPr>
          <w:ilvl w:val="1"/>
          <w:numId w:val="23"/>
        </w:numPr>
        <w:spacing w:before="0" w:beforeAutospacing="0" w:after="0" w:afterAutospacing="0"/>
        <w:ind w:left="1080"/>
        <w:rPr>
          <w:sz w:val="22"/>
          <w:szCs w:val="22"/>
        </w:rPr>
      </w:pPr>
      <w:r w:rsidRPr="003A5C46">
        <w:rPr>
          <w:sz w:val="22"/>
          <w:szCs w:val="22"/>
        </w:rPr>
        <w:t>A description of each operation included in the average.</w:t>
      </w:r>
    </w:p>
    <w:p w14:paraId="441310DF" w14:textId="77777777" w:rsidR="006A4904" w:rsidRPr="003A5C46" w:rsidRDefault="006A4904" w:rsidP="00825ABA">
      <w:pPr>
        <w:pStyle w:val="NormalWeb"/>
        <w:numPr>
          <w:ilvl w:val="1"/>
          <w:numId w:val="23"/>
        </w:numPr>
        <w:spacing w:before="0" w:beforeAutospacing="0" w:after="0" w:afterAutospacing="0"/>
        <w:ind w:left="1080"/>
        <w:rPr>
          <w:sz w:val="22"/>
          <w:szCs w:val="22"/>
        </w:rPr>
      </w:pPr>
      <w:r w:rsidRPr="003A5C46">
        <w:rPr>
          <w:sz w:val="22"/>
          <w:szCs w:val="22"/>
        </w:rPr>
        <w:t>The maximum organic HAP content of the materials used, the application method used (if any atomized resin application methods are used in the average), and any other methods used to control emissions.</w:t>
      </w:r>
    </w:p>
    <w:p w14:paraId="2A7B244A" w14:textId="60A1DA79" w:rsidR="006A4904" w:rsidRPr="00847D1F" w:rsidRDefault="006A4904" w:rsidP="00825ABA">
      <w:pPr>
        <w:pStyle w:val="ListParagraph"/>
        <w:numPr>
          <w:ilvl w:val="1"/>
          <w:numId w:val="23"/>
        </w:numPr>
        <w:ind w:left="1080"/>
        <w:rPr>
          <w:sz w:val="20"/>
        </w:rPr>
      </w:pPr>
      <w:r w:rsidRPr="00847D1F">
        <w:rPr>
          <w:szCs w:val="22"/>
        </w:rPr>
        <w:t xml:space="preserve">Calculations showing that the operations covered by the plan will comply with the open molding emission limit specified in 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Pr="00847D1F">
        <w:rPr>
          <w:sz w:val="20"/>
        </w:rPr>
        <w:t>.</w:t>
      </w:r>
    </w:p>
    <w:p w14:paraId="1C2C1384" w14:textId="077359BB" w:rsidR="006A4904" w:rsidRPr="003A5C46" w:rsidRDefault="006A4904" w:rsidP="00825ABA">
      <w:pPr>
        <w:spacing w:before="120"/>
        <w:ind w:left="360" w:firstLine="360"/>
        <w:rPr>
          <w:szCs w:val="22"/>
        </w:rPr>
      </w:pPr>
      <w:r w:rsidRPr="003A5C46">
        <w:rPr>
          <w:szCs w:val="22"/>
        </w:rPr>
        <w:t>The implementation plan must be submit</w:t>
      </w:r>
      <w:r>
        <w:rPr>
          <w:szCs w:val="22"/>
        </w:rPr>
        <w:t>ted</w:t>
      </w:r>
      <w:r w:rsidRPr="003A5C46">
        <w:rPr>
          <w:szCs w:val="22"/>
        </w:rPr>
        <w:t xml:space="preserve"> to the </w:t>
      </w:r>
      <w:r w:rsidR="00D739F8" w:rsidRPr="004551BB">
        <w:rPr>
          <w:szCs w:val="22"/>
        </w:rPr>
        <w:t>Compliance Authority</w:t>
      </w:r>
      <w:r w:rsidRPr="003A5C46">
        <w:rPr>
          <w:szCs w:val="22"/>
        </w:rPr>
        <w:t xml:space="preserve"> with the notification of compliance status specified in </w:t>
      </w:r>
      <w:r>
        <w:rPr>
          <w:szCs w:val="22"/>
        </w:rPr>
        <w:t xml:space="preserve">Condition </w:t>
      </w:r>
      <w:r w:rsidR="002A3FAA" w:rsidRPr="00D14449">
        <w:rPr>
          <w:b/>
          <w:szCs w:val="22"/>
        </w:rPr>
        <w:fldChar w:fldCharType="begin"/>
      </w:r>
      <w:r w:rsidR="002A3FAA" w:rsidRPr="00D14449">
        <w:rPr>
          <w:b/>
          <w:szCs w:val="22"/>
        </w:rPr>
        <w:instrText xml:space="preserve"> REF _Ref440445516 \r \h </w:instrText>
      </w:r>
      <w:r w:rsidR="002A3FAA" w:rsidRPr="00D14449">
        <w:rPr>
          <w:b/>
          <w:szCs w:val="22"/>
        </w:rPr>
      </w:r>
      <w:r w:rsidR="002A3FAA" w:rsidRPr="00D14449">
        <w:rPr>
          <w:b/>
          <w:szCs w:val="22"/>
        </w:rPr>
        <w:fldChar w:fldCharType="separate"/>
      </w:r>
      <w:r w:rsidR="00B86DA9">
        <w:rPr>
          <w:b/>
          <w:szCs w:val="22"/>
        </w:rPr>
        <w:t>A.18</w:t>
      </w:r>
      <w:r w:rsidR="002A3FAA" w:rsidRPr="00D14449">
        <w:rPr>
          <w:b/>
          <w:szCs w:val="22"/>
        </w:rPr>
        <w:fldChar w:fldCharType="end"/>
      </w:r>
      <w:r w:rsidRPr="003A5C46">
        <w:rPr>
          <w:szCs w:val="22"/>
        </w:rPr>
        <w:t>.  The implementation plan must be kept on site and provided</w:t>
      </w:r>
      <w:r>
        <w:rPr>
          <w:szCs w:val="22"/>
        </w:rPr>
        <w:t xml:space="preserve"> </w:t>
      </w:r>
      <w:r w:rsidRPr="003A5C46">
        <w:rPr>
          <w:szCs w:val="22"/>
        </w:rPr>
        <w:t xml:space="preserve">to the </w:t>
      </w:r>
      <w:r w:rsidR="00D739F8" w:rsidRPr="004551BB">
        <w:rPr>
          <w:szCs w:val="22"/>
        </w:rPr>
        <w:t>Compliance Authority</w:t>
      </w:r>
      <w:r w:rsidRPr="003A5C46">
        <w:rPr>
          <w:szCs w:val="22"/>
        </w:rPr>
        <w:t xml:space="preserve"> when asked.  If implementation plan is revised, the revised plan must </w:t>
      </w:r>
      <w:r>
        <w:rPr>
          <w:szCs w:val="22"/>
        </w:rPr>
        <w:t xml:space="preserve">be </w:t>
      </w:r>
      <w:r w:rsidRPr="003A5C46">
        <w:rPr>
          <w:szCs w:val="22"/>
        </w:rPr>
        <w:t xml:space="preserve">submitted with the next semiannual compliance report specified in </w:t>
      </w:r>
      <w:r>
        <w:rPr>
          <w:szCs w:val="22"/>
        </w:rPr>
        <w:t xml:space="preserve">Condition </w:t>
      </w:r>
      <w:r w:rsidR="002A3FAA" w:rsidRPr="00D14449">
        <w:rPr>
          <w:b/>
          <w:szCs w:val="22"/>
        </w:rPr>
        <w:fldChar w:fldCharType="begin"/>
      </w:r>
      <w:r w:rsidR="002A3FAA" w:rsidRPr="00D14449">
        <w:rPr>
          <w:b/>
          <w:szCs w:val="22"/>
        </w:rPr>
        <w:instrText xml:space="preserve"> REF _Ref440445290 \r \h </w:instrText>
      </w:r>
      <w:r w:rsidR="002A3FAA" w:rsidRPr="00D14449">
        <w:rPr>
          <w:b/>
          <w:szCs w:val="22"/>
        </w:rPr>
      </w:r>
      <w:r w:rsidR="002A3FAA" w:rsidRPr="00D14449">
        <w:rPr>
          <w:b/>
          <w:szCs w:val="22"/>
        </w:rPr>
        <w:fldChar w:fldCharType="separate"/>
      </w:r>
      <w:r w:rsidR="00B86DA9">
        <w:rPr>
          <w:b/>
          <w:szCs w:val="22"/>
        </w:rPr>
        <w:t>A.19</w:t>
      </w:r>
      <w:r w:rsidR="002A3FAA" w:rsidRPr="00D14449">
        <w:rPr>
          <w:b/>
          <w:szCs w:val="22"/>
        </w:rPr>
        <w:fldChar w:fldCharType="end"/>
      </w:r>
      <w:r>
        <w:rPr>
          <w:szCs w:val="22"/>
        </w:rPr>
        <w:t>.</w:t>
      </w:r>
    </w:p>
    <w:p w14:paraId="21E158B1" w14:textId="35ABA42A" w:rsidR="00847D1F" w:rsidRDefault="006A4904" w:rsidP="00EF2493">
      <w:pPr>
        <w:tabs>
          <w:tab w:val="left" w:pos="1080"/>
          <w:tab w:val="left" w:pos="1440"/>
        </w:tabs>
        <w:spacing w:after="120"/>
        <w:ind w:left="360"/>
        <w:rPr>
          <w:szCs w:val="22"/>
        </w:rPr>
      </w:pPr>
      <w:r>
        <w:rPr>
          <w:szCs w:val="22"/>
        </w:rPr>
        <w:t>[40 CFR 63</w:t>
      </w:r>
      <w:r w:rsidR="00B619EF">
        <w:rPr>
          <w:szCs w:val="22"/>
        </w:rPr>
        <w:t>.</w:t>
      </w:r>
      <w:r>
        <w:rPr>
          <w:szCs w:val="22"/>
        </w:rPr>
        <w:t>5707]</w:t>
      </w:r>
    </w:p>
    <w:p w14:paraId="14C5AE9C" w14:textId="497FF662" w:rsidR="00974C78" w:rsidRDefault="00974C78" w:rsidP="00EF2493">
      <w:pPr>
        <w:tabs>
          <w:tab w:val="left" w:pos="1080"/>
          <w:tab w:val="left" w:pos="1440"/>
        </w:tabs>
        <w:spacing w:after="120"/>
        <w:ind w:left="360"/>
        <w:rPr>
          <w:szCs w:val="22"/>
        </w:rPr>
      </w:pPr>
      <w:r w:rsidRPr="000F2F42">
        <w:rPr>
          <w:i/>
        </w:rPr>
        <w:t>{Permitting Note:  The permittee has submitted t</w:t>
      </w:r>
      <w:r>
        <w:rPr>
          <w:i/>
        </w:rPr>
        <w:t xml:space="preserve">he Initial Implementation </w:t>
      </w:r>
      <w:r w:rsidR="00CE6D20">
        <w:rPr>
          <w:i/>
        </w:rPr>
        <w:t xml:space="preserve">Plan; it was dated </w:t>
      </w:r>
      <w:r w:rsidR="00CE6D20" w:rsidRPr="00F004D9">
        <w:rPr>
          <w:i/>
        </w:rPr>
        <w:t>May</w:t>
      </w:r>
      <w:r w:rsidRPr="00F004D9">
        <w:rPr>
          <w:i/>
        </w:rPr>
        <w:t xml:space="preserve"> 3, 2000</w:t>
      </w:r>
      <w:r w:rsidRPr="000F2F42">
        <w:rPr>
          <w:i/>
        </w:rPr>
        <w:t>.  The Implementation Plan is available on file at the facility}</w:t>
      </w:r>
    </w:p>
    <w:p w14:paraId="5D14318D" w14:textId="0E189879" w:rsidR="000A0BE6" w:rsidRPr="00337FC3" w:rsidRDefault="000A0BE6" w:rsidP="000A0BE6">
      <w:pPr>
        <w:numPr>
          <w:ilvl w:val="0"/>
          <w:numId w:val="2"/>
        </w:numPr>
        <w:tabs>
          <w:tab w:val="clear" w:pos="1836"/>
          <w:tab w:val="num" w:pos="720"/>
          <w:tab w:val="num" w:pos="1296"/>
        </w:tabs>
        <w:spacing w:after="120"/>
        <w:ind w:left="360" w:hanging="360"/>
        <w:rPr>
          <w:szCs w:val="22"/>
          <w:u w:val="single"/>
        </w:rPr>
      </w:pPr>
      <w:bookmarkStart w:id="17" w:name="_Ref440444668"/>
      <w:r>
        <w:rPr>
          <w:szCs w:val="22"/>
          <w:u w:val="single"/>
        </w:rPr>
        <w:t>Emission Averaging Organic HAP Calculation Method:</w:t>
      </w:r>
      <w:r>
        <w:rPr>
          <w:szCs w:val="22"/>
        </w:rPr>
        <w:t xml:space="preserve">  </w:t>
      </w:r>
      <w:r w:rsidRPr="00337FC3">
        <w:rPr>
          <w:szCs w:val="22"/>
        </w:rPr>
        <w:t xml:space="preserve">Compliance using the emissions averaging option </w:t>
      </w:r>
      <w:r>
        <w:rPr>
          <w:szCs w:val="22"/>
        </w:rPr>
        <w:t>shall be</w:t>
      </w:r>
      <w:r w:rsidRPr="00337FC3">
        <w:rPr>
          <w:szCs w:val="22"/>
        </w:rPr>
        <w:t xml:space="preserve"> demonstrated on a 12-month rolling-average basis and is determined at the end of every month (12 times per year).  Each month, use </w:t>
      </w:r>
      <w:r>
        <w:rPr>
          <w:szCs w:val="22"/>
        </w:rPr>
        <w:t xml:space="preserve">the following </w:t>
      </w:r>
      <w:r w:rsidR="008C58D6">
        <w:rPr>
          <w:szCs w:val="22"/>
        </w:rPr>
        <w:t>equation</w:t>
      </w:r>
      <w:r>
        <w:rPr>
          <w:szCs w:val="22"/>
        </w:rPr>
        <w:t xml:space="preserve"> (</w:t>
      </w:r>
      <w:proofErr w:type="spellStart"/>
      <w:r>
        <w:rPr>
          <w:szCs w:val="22"/>
        </w:rPr>
        <w:t>Eq</w:t>
      </w:r>
      <w:proofErr w:type="spellEnd"/>
      <w:r>
        <w:rPr>
          <w:szCs w:val="22"/>
        </w:rPr>
        <w:t xml:space="preserve"> 1)</w:t>
      </w:r>
      <w:r w:rsidRPr="00337FC3">
        <w:rPr>
          <w:szCs w:val="22"/>
        </w:rPr>
        <w:t xml:space="preserve"> to demonstrate that the organic HAP emissions from those operations included in the average do not exceed the emission limit in </w:t>
      </w:r>
      <w:r w:rsidRPr="003A5C46">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00B5413D">
        <w:rPr>
          <w:b/>
          <w:szCs w:val="22"/>
        </w:rPr>
        <w:t xml:space="preserve"> </w:t>
      </w:r>
      <w:r w:rsidRPr="00337FC3">
        <w:rPr>
          <w:szCs w:val="22"/>
        </w:rPr>
        <w:t xml:space="preserve">calculated for the same 12-month period. (Include terms in </w:t>
      </w:r>
      <w:r>
        <w:rPr>
          <w:szCs w:val="22"/>
        </w:rPr>
        <w:t xml:space="preserve">the calculation in </w:t>
      </w:r>
      <w:r w:rsidRPr="003A5C46">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Pr="00337FC3">
        <w:rPr>
          <w:szCs w:val="22"/>
        </w:rPr>
        <w:t xml:space="preserve"> and </w:t>
      </w:r>
      <w:r>
        <w:rPr>
          <w:szCs w:val="22"/>
        </w:rPr>
        <w:t>the following equation</w:t>
      </w:r>
      <w:r w:rsidRPr="00337FC3">
        <w:rPr>
          <w:szCs w:val="22"/>
        </w:rPr>
        <w:t xml:space="preserve"> </w:t>
      </w:r>
      <w:r>
        <w:rPr>
          <w:szCs w:val="22"/>
        </w:rPr>
        <w:t>(</w:t>
      </w:r>
      <w:proofErr w:type="spellStart"/>
      <w:r>
        <w:rPr>
          <w:szCs w:val="22"/>
        </w:rPr>
        <w:t>Eq</w:t>
      </w:r>
      <w:proofErr w:type="spellEnd"/>
      <w:r>
        <w:rPr>
          <w:szCs w:val="22"/>
        </w:rPr>
        <w:t xml:space="preserve"> 1) </w:t>
      </w:r>
      <w:r w:rsidRPr="00337FC3">
        <w:rPr>
          <w:szCs w:val="22"/>
        </w:rPr>
        <w:t>for only those operations and materials included in the average.)</w:t>
      </w:r>
      <w:bookmarkEnd w:id="17"/>
    </w:p>
    <w:p w14:paraId="6ABDD15A" w14:textId="77777777" w:rsidR="000A0BE6" w:rsidRPr="009121C0" w:rsidRDefault="000A0BE6" w:rsidP="000A0BE6">
      <w:pPr>
        <w:spacing w:after="120"/>
        <w:rPr>
          <w:rStyle w:val="updatebodytest1"/>
          <w:sz w:val="20"/>
        </w:rPr>
      </w:pPr>
      <w:r w:rsidRPr="009B3F86">
        <w:rPr>
          <w:noProof/>
          <w:sz w:val="20"/>
        </w:rPr>
        <w:drawing>
          <wp:inline distT="0" distB="0" distL="0" distR="0" wp14:anchorId="11ECF511" wp14:editId="4A8252A2">
            <wp:extent cx="6629400" cy="274320"/>
            <wp:effectExtent l="0" t="0" r="0" b="0"/>
            <wp:docPr id="3" name="Picture 3"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au0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29400" cy="274320"/>
                    </a:xfrm>
                    <a:prstGeom prst="rect">
                      <a:avLst/>
                    </a:prstGeom>
                    <a:noFill/>
                    <a:ln>
                      <a:noFill/>
                    </a:ln>
                  </pic:spPr>
                </pic:pic>
              </a:graphicData>
            </a:graphic>
          </wp:inline>
        </w:drawing>
      </w:r>
    </w:p>
    <w:p w14:paraId="0F154F74"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Where:</w:t>
      </w:r>
    </w:p>
    <w:p w14:paraId="3F95BBE1"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HAP emissions  =  Organic HAP emissions calculated using MACT model point values for each operation included in the average, kilograms.</w:t>
      </w:r>
    </w:p>
    <w:p w14:paraId="6E557D0E" w14:textId="77777777" w:rsidR="000A0BE6" w:rsidRDefault="000A0BE6" w:rsidP="000A0BE6">
      <w:pPr>
        <w:pStyle w:val="NormalWeb"/>
        <w:tabs>
          <w:tab w:val="left" w:pos="1440"/>
        </w:tabs>
        <w:spacing w:before="0" w:beforeAutospacing="0" w:after="0" w:afterAutospacing="0"/>
        <w:ind w:left="1440" w:hanging="720"/>
        <w:rPr>
          <w:sz w:val="22"/>
          <w:szCs w:val="22"/>
        </w:rPr>
      </w:pPr>
      <w:r w:rsidRPr="00337FC3">
        <w:rPr>
          <w:sz w:val="22"/>
          <w:szCs w:val="22"/>
        </w:rPr>
        <w:t>PV</w:t>
      </w:r>
      <w:r w:rsidRPr="00337FC3">
        <w:rPr>
          <w:sz w:val="22"/>
          <w:szCs w:val="22"/>
          <w:vertAlign w:val="subscript"/>
        </w:rPr>
        <w:t>R</w:t>
      </w:r>
      <w:r>
        <w:rPr>
          <w:sz w:val="22"/>
          <w:szCs w:val="22"/>
        </w:rPr>
        <w:t xml:space="preserve"> </w:t>
      </w:r>
      <w:proofErr w:type="gramStart"/>
      <w:r w:rsidRPr="00337FC3">
        <w:rPr>
          <w:sz w:val="22"/>
          <w:szCs w:val="22"/>
        </w:rPr>
        <w:t>=  Weighted</w:t>
      </w:r>
      <w:proofErr w:type="gramEnd"/>
      <w:r w:rsidRPr="00337FC3">
        <w:rPr>
          <w:sz w:val="22"/>
          <w:szCs w:val="22"/>
        </w:rPr>
        <w:t xml:space="preserve">-average MACT model point value for production resin used in the past 12 months, kilograms per </w:t>
      </w:r>
      <w:proofErr w:type="spellStart"/>
      <w:r w:rsidRPr="00337FC3">
        <w:rPr>
          <w:sz w:val="22"/>
          <w:szCs w:val="22"/>
        </w:rPr>
        <w:t>megagram</w:t>
      </w:r>
      <w:proofErr w:type="spellEnd"/>
      <w:r w:rsidRPr="00337FC3">
        <w:rPr>
          <w:sz w:val="22"/>
          <w:szCs w:val="22"/>
        </w:rPr>
        <w:t>.</w:t>
      </w:r>
    </w:p>
    <w:p w14:paraId="60AB6584"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R</w:t>
      </w:r>
      <w:r>
        <w:rPr>
          <w:sz w:val="22"/>
          <w:szCs w:val="22"/>
        </w:rPr>
        <w:t xml:space="preserve"> </w:t>
      </w:r>
      <w:r w:rsidRPr="00337FC3">
        <w:rPr>
          <w:sz w:val="22"/>
          <w:szCs w:val="22"/>
        </w:rPr>
        <w:t xml:space="preserve">=  </w:t>
      </w:r>
      <w:r>
        <w:rPr>
          <w:sz w:val="22"/>
          <w:szCs w:val="22"/>
        </w:rPr>
        <w:t xml:space="preserve">  </w:t>
      </w:r>
      <w:r w:rsidRPr="00337FC3">
        <w:rPr>
          <w:sz w:val="22"/>
          <w:szCs w:val="22"/>
        </w:rPr>
        <w:t xml:space="preserve">Mass of production resin used in the past 12 months, </w:t>
      </w:r>
      <w:proofErr w:type="spellStart"/>
      <w:r w:rsidRPr="00337FC3">
        <w:rPr>
          <w:sz w:val="22"/>
          <w:szCs w:val="22"/>
        </w:rPr>
        <w:t>megagrams</w:t>
      </w:r>
      <w:proofErr w:type="spellEnd"/>
      <w:r w:rsidRPr="00337FC3">
        <w:rPr>
          <w:sz w:val="22"/>
          <w:szCs w:val="22"/>
        </w:rPr>
        <w:t>.</w:t>
      </w:r>
    </w:p>
    <w:p w14:paraId="2A62544B" w14:textId="77777777" w:rsidR="000A0BE6" w:rsidRPr="00337FC3" w:rsidRDefault="000A0BE6" w:rsidP="000A0BE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PG</w:t>
      </w:r>
      <w:r>
        <w:rPr>
          <w:sz w:val="22"/>
          <w:szCs w:val="22"/>
        </w:rPr>
        <w:t xml:space="preserve"> </w:t>
      </w:r>
      <w:r w:rsidRPr="00337FC3">
        <w:rPr>
          <w:sz w:val="22"/>
          <w:szCs w:val="22"/>
        </w:rPr>
        <w:t>=</w:t>
      </w:r>
      <w:r>
        <w:rPr>
          <w:sz w:val="22"/>
          <w:szCs w:val="22"/>
        </w:rPr>
        <w:t xml:space="preserve"> </w:t>
      </w:r>
      <w:r w:rsidRPr="00337FC3">
        <w:rPr>
          <w:sz w:val="22"/>
          <w:szCs w:val="22"/>
        </w:rPr>
        <w:t xml:space="preserve">Weighted-average MACT model point value for pigmented gel coat used in the past 12 months, kilograms per </w:t>
      </w:r>
      <w:proofErr w:type="spellStart"/>
      <w:r w:rsidRPr="00337FC3">
        <w:rPr>
          <w:sz w:val="22"/>
          <w:szCs w:val="22"/>
        </w:rPr>
        <w:t>megagram</w:t>
      </w:r>
      <w:proofErr w:type="spellEnd"/>
      <w:r w:rsidRPr="00337FC3">
        <w:rPr>
          <w:sz w:val="22"/>
          <w:szCs w:val="22"/>
        </w:rPr>
        <w:t>.</w:t>
      </w:r>
    </w:p>
    <w:p w14:paraId="194884D6"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PG</w:t>
      </w:r>
      <w:r>
        <w:rPr>
          <w:sz w:val="22"/>
          <w:szCs w:val="22"/>
        </w:rPr>
        <w:t xml:space="preserve"> </w:t>
      </w:r>
      <w:r w:rsidRPr="00337FC3">
        <w:rPr>
          <w:sz w:val="22"/>
          <w:szCs w:val="22"/>
        </w:rPr>
        <w:t xml:space="preserve">=  </w:t>
      </w:r>
      <w:r>
        <w:rPr>
          <w:sz w:val="22"/>
          <w:szCs w:val="22"/>
        </w:rPr>
        <w:t xml:space="preserve"> </w:t>
      </w:r>
      <w:r w:rsidRPr="00337FC3">
        <w:rPr>
          <w:sz w:val="22"/>
          <w:szCs w:val="22"/>
        </w:rPr>
        <w:t xml:space="preserve">Mass of pigmented gel coat used in the past 12 months, </w:t>
      </w:r>
      <w:proofErr w:type="spellStart"/>
      <w:r w:rsidRPr="00337FC3">
        <w:rPr>
          <w:sz w:val="22"/>
          <w:szCs w:val="22"/>
        </w:rPr>
        <w:t>megagrams</w:t>
      </w:r>
      <w:proofErr w:type="spellEnd"/>
      <w:r w:rsidRPr="00337FC3">
        <w:rPr>
          <w:sz w:val="22"/>
          <w:szCs w:val="22"/>
        </w:rPr>
        <w:t>.</w:t>
      </w:r>
    </w:p>
    <w:p w14:paraId="0E1CB314" w14:textId="77777777" w:rsidR="000A0BE6" w:rsidRPr="00337FC3" w:rsidRDefault="000A0BE6" w:rsidP="000A0BE6">
      <w:pPr>
        <w:pStyle w:val="NormalWeb"/>
        <w:spacing w:before="0" w:beforeAutospacing="0" w:after="0" w:afterAutospacing="0"/>
        <w:ind w:left="1440" w:hanging="720"/>
        <w:rPr>
          <w:sz w:val="22"/>
          <w:szCs w:val="22"/>
        </w:rPr>
      </w:pPr>
      <w:r w:rsidRPr="00337FC3">
        <w:rPr>
          <w:sz w:val="22"/>
          <w:szCs w:val="22"/>
        </w:rPr>
        <w:lastRenderedPageBreak/>
        <w:t>PV</w:t>
      </w:r>
      <w:r w:rsidRPr="00337FC3">
        <w:rPr>
          <w:sz w:val="22"/>
          <w:szCs w:val="22"/>
          <w:vertAlign w:val="subscript"/>
        </w:rPr>
        <w:t>CG</w:t>
      </w:r>
      <w:r w:rsidRPr="00337FC3">
        <w:rPr>
          <w:sz w:val="22"/>
          <w:szCs w:val="22"/>
        </w:rPr>
        <w:t xml:space="preserve"> = Weighted-average MACT model point value for clear gel coat used in the past 12 months, kilograms per </w:t>
      </w:r>
      <w:proofErr w:type="spellStart"/>
      <w:r w:rsidRPr="00337FC3">
        <w:rPr>
          <w:sz w:val="22"/>
          <w:szCs w:val="22"/>
        </w:rPr>
        <w:t>megagram</w:t>
      </w:r>
      <w:proofErr w:type="spellEnd"/>
      <w:r w:rsidRPr="00337FC3">
        <w:rPr>
          <w:sz w:val="22"/>
          <w:szCs w:val="22"/>
        </w:rPr>
        <w:t>.</w:t>
      </w:r>
    </w:p>
    <w:p w14:paraId="7E0EB59E"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CG</w:t>
      </w:r>
      <w:r>
        <w:rPr>
          <w:sz w:val="22"/>
          <w:szCs w:val="22"/>
        </w:rPr>
        <w:t xml:space="preserve"> </w:t>
      </w:r>
      <w:r w:rsidRPr="00337FC3">
        <w:rPr>
          <w:sz w:val="22"/>
          <w:szCs w:val="22"/>
        </w:rPr>
        <w:t xml:space="preserve">= Mass of clear gel coat used in the past 12 months, </w:t>
      </w:r>
      <w:proofErr w:type="spellStart"/>
      <w:r w:rsidRPr="00337FC3">
        <w:rPr>
          <w:sz w:val="22"/>
          <w:szCs w:val="22"/>
        </w:rPr>
        <w:t>megagrams</w:t>
      </w:r>
      <w:proofErr w:type="spellEnd"/>
      <w:r w:rsidRPr="00337FC3">
        <w:rPr>
          <w:sz w:val="22"/>
          <w:szCs w:val="22"/>
        </w:rPr>
        <w:t>.</w:t>
      </w:r>
    </w:p>
    <w:p w14:paraId="155A66D0" w14:textId="77777777" w:rsidR="000A0BE6" w:rsidRPr="00337FC3" w:rsidRDefault="000A0BE6" w:rsidP="000A0BE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TR</w:t>
      </w:r>
      <w:r>
        <w:rPr>
          <w:sz w:val="22"/>
          <w:szCs w:val="22"/>
        </w:rPr>
        <w:t xml:space="preserve"> </w:t>
      </w:r>
      <w:r w:rsidRPr="00337FC3">
        <w:rPr>
          <w:sz w:val="22"/>
          <w:szCs w:val="22"/>
        </w:rPr>
        <w:t xml:space="preserve">= Weighted-average MACT model point value for tooling resin used in the past 12 months, kilograms per </w:t>
      </w:r>
      <w:proofErr w:type="spellStart"/>
      <w:r w:rsidRPr="00337FC3">
        <w:rPr>
          <w:sz w:val="22"/>
          <w:szCs w:val="22"/>
        </w:rPr>
        <w:t>megagram</w:t>
      </w:r>
      <w:proofErr w:type="spellEnd"/>
      <w:r w:rsidRPr="00337FC3">
        <w:rPr>
          <w:sz w:val="22"/>
          <w:szCs w:val="22"/>
        </w:rPr>
        <w:t>.</w:t>
      </w:r>
    </w:p>
    <w:p w14:paraId="4826E924" w14:textId="77777777" w:rsidR="000A0BE6" w:rsidRPr="00337FC3" w:rsidRDefault="000A0BE6" w:rsidP="000A0BE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TR</w:t>
      </w:r>
      <w:r>
        <w:rPr>
          <w:sz w:val="22"/>
          <w:szCs w:val="22"/>
        </w:rPr>
        <w:t xml:space="preserve"> </w:t>
      </w:r>
      <w:r w:rsidRPr="00337FC3">
        <w:rPr>
          <w:sz w:val="22"/>
          <w:szCs w:val="22"/>
        </w:rPr>
        <w:t xml:space="preserve">= Mass of tooling resin used in the past 12 months, </w:t>
      </w:r>
      <w:proofErr w:type="spellStart"/>
      <w:r w:rsidRPr="00337FC3">
        <w:rPr>
          <w:sz w:val="22"/>
          <w:szCs w:val="22"/>
        </w:rPr>
        <w:t>megagrams</w:t>
      </w:r>
      <w:proofErr w:type="spellEnd"/>
      <w:r w:rsidRPr="00337FC3">
        <w:rPr>
          <w:sz w:val="22"/>
          <w:szCs w:val="22"/>
        </w:rPr>
        <w:t>.</w:t>
      </w:r>
    </w:p>
    <w:p w14:paraId="17CAF108" w14:textId="77777777" w:rsidR="000A0BE6" w:rsidRPr="00337FC3" w:rsidRDefault="000A0BE6" w:rsidP="000A0BE6">
      <w:pPr>
        <w:pStyle w:val="NormalWeb"/>
        <w:spacing w:before="0" w:beforeAutospacing="0" w:after="0" w:afterAutospacing="0"/>
        <w:ind w:left="1440" w:hanging="720"/>
        <w:rPr>
          <w:sz w:val="22"/>
          <w:szCs w:val="22"/>
        </w:rPr>
      </w:pPr>
      <w:r w:rsidRPr="00337FC3">
        <w:rPr>
          <w:sz w:val="22"/>
          <w:szCs w:val="22"/>
        </w:rPr>
        <w:t>PV</w:t>
      </w:r>
      <w:r w:rsidRPr="00337FC3">
        <w:rPr>
          <w:sz w:val="22"/>
          <w:szCs w:val="22"/>
          <w:vertAlign w:val="subscript"/>
        </w:rPr>
        <w:t>TG</w:t>
      </w:r>
      <w:r>
        <w:rPr>
          <w:sz w:val="22"/>
          <w:szCs w:val="22"/>
        </w:rPr>
        <w:t xml:space="preserve"> </w:t>
      </w:r>
      <w:r w:rsidRPr="00337FC3">
        <w:rPr>
          <w:sz w:val="22"/>
          <w:szCs w:val="22"/>
        </w:rPr>
        <w:t xml:space="preserve">= Weighted-average MACT model point value for tooling gel coat used in the past 12 months, kilograms per </w:t>
      </w:r>
      <w:proofErr w:type="spellStart"/>
      <w:r w:rsidRPr="00337FC3">
        <w:rPr>
          <w:sz w:val="22"/>
          <w:szCs w:val="22"/>
        </w:rPr>
        <w:t>megagram</w:t>
      </w:r>
      <w:proofErr w:type="spellEnd"/>
      <w:r w:rsidRPr="00337FC3">
        <w:rPr>
          <w:sz w:val="22"/>
          <w:szCs w:val="22"/>
        </w:rPr>
        <w:t>.</w:t>
      </w:r>
    </w:p>
    <w:p w14:paraId="5F8D8969" w14:textId="77777777" w:rsidR="000A0BE6" w:rsidRDefault="000A0BE6" w:rsidP="000A0BE6">
      <w:pPr>
        <w:pStyle w:val="NormalWeb"/>
        <w:spacing w:before="0" w:beforeAutospacing="0" w:after="0" w:afterAutospacing="0"/>
        <w:ind w:left="720"/>
        <w:rPr>
          <w:sz w:val="22"/>
          <w:szCs w:val="22"/>
        </w:rPr>
      </w:pPr>
      <w:r w:rsidRPr="00337FC3">
        <w:rPr>
          <w:sz w:val="22"/>
          <w:szCs w:val="22"/>
        </w:rPr>
        <w:t>M</w:t>
      </w:r>
      <w:r w:rsidRPr="00337FC3">
        <w:rPr>
          <w:sz w:val="22"/>
          <w:szCs w:val="22"/>
          <w:vertAlign w:val="subscript"/>
        </w:rPr>
        <w:t>TG</w:t>
      </w:r>
      <w:r w:rsidRPr="00337FC3">
        <w:rPr>
          <w:sz w:val="22"/>
          <w:szCs w:val="22"/>
        </w:rPr>
        <w:t xml:space="preserve"> = Mass of tooling gel coat used in the past 12 months, </w:t>
      </w:r>
      <w:proofErr w:type="spellStart"/>
      <w:r w:rsidRPr="00337FC3">
        <w:rPr>
          <w:sz w:val="22"/>
          <w:szCs w:val="22"/>
        </w:rPr>
        <w:t>megagrams</w:t>
      </w:r>
      <w:proofErr w:type="spellEnd"/>
      <w:r w:rsidRPr="00337FC3">
        <w:rPr>
          <w:sz w:val="22"/>
          <w:szCs w:val="22"/>
        </w:rPr>
        <w:t>.</w:t>
      </w:r>
    </w:p>
    <w:p w14:paraId="53DD6240" w14:textId="77777777" w:rsidR="000A0BE6" w:rsidRPr="00337FC3" w:rsidRDefault="000A0BE6" w:rsidP="000A0BE6">
      <w:pPr>
        <w:pStyle w:val="NormalWeb"/>
        <w:spacing w:before="0" w:beforeAutospacing="0" w:after="0" w:afterAutospacing="0"/>
        <w:ind w:left="720"/>
        <w:rPr>
          <w:sz w:val="22"/>
          <w:szCs w:val="22"/>
        </w:rPr>
      </w:pPr>
    </w:p>
    <w:p w14:paraId="6F0F1AAC" w14:textId="77777777" w:rsidR="000A0BE6" w:rsidRPr="00AE28A4" w:rsidRDefault="000A0BE6" w:rsidP="000A0BE6">
      <w:pPr>
        <w:pStyle w:val="NormalWeb"/>
        <w:spacing w:before="0" w:beforeAutospacing="0" w:after="120" w:afterAutospacing="0"/>
        <w:ind w:left="360"/>
        <w:rPr>
          <w:sz w:val="22"/>
          <w:szCs w:val="22"/>
        </w:rPr>
      </w:pPr>
      <w:r w:rsidRPr="00AE28A4">
        <w:rPr>
          <w:sz w:val="22"/>
          <w:szCs w:val="22"/>
        </w:rPr>
        <w:t xml:space="preserve">At the end of every month, use </w:t>
      </w:r>
      <w:r>
        <w:rPr>
          <w:sz w:val="22"/>
          <w:szCs w:val="22"/>
        </w:rPr>
        <w:t xml:space="preserve">the following </w:t>
      </w:r>
      <w:r w:rsidRPr="00AE28A4">
        <w:rPr>
          <w:sz w:val="22"/>
          <w:szCs w:val="22"/>
        </w:rPr>
        <w:t xml:space="preserve">equation </w:t>
      </w:r>
      <w:r>
        <w:rPr>
          <w:sz w:val="22"/>
          <w:szCs w:val="22"/>
        </w:rPr>
        <w:t>(</w:t>
      </w:r>
      <w:proofErr w:type="spellStart"/>
      <w:r>
        <w:rPr>
          <w:sz w:val="22"/>
          <w:szCs w:val="22"/>
        </w:rPr>
        <w:t>Eq</w:t>
      </w:r>
      <w:proofErr w:type="spellEnd"/>
      <w:r>
        <w:rPr>
          <w:sz w:val="22"/>
          <w:szCs w:val="22"/>
        </w:rPr>
        <w:t xml:space="preserve"> 2) </w:t>
      </w:r>
      <w:r w:rsidRPr="00AE28A4">
        <w:rPr>
          <w:sz w:val="22"/>
          <w:szCs w:val="22"/>
        </w:rPr>
        <w:t>to compute the weighted-average MACT model point value for each open molding resin and gel coat operation included in the average.</w:t>
      </w:r>
    </w:p>
    <w:p w14:paraId="317F2821" w14:textId="77777777" w:rsidR="000A0BE6" w:rsidRPr="00AE28A4" w:rsidRDefault="000A0BE6" w:rsidP="000A0BE6">
      <w:pPr>
        <w:spacing w:after="120"/>
        <w:jc w:val="center"/>
        <w:rPr>
          <w:rStyle w:val="updatebodytest1"/>
          <w:sz w:val="22"/>
          <w:szCs w:val="22"/>
        </w:rPr>
      </w:pPr>
      <w:r w:rsidRPr="009B3F86">
        <w:rPr>
          <w:noProof/>
          <w:szCs w:val="22"/>
        </w:rPr>
        <w:drawing>
          <wp:inline distT="0" distB="0" distL="0" distR="0" wp14:anchorId="04A8F94E" wp14:editId="6170E0C1">
            <wp:extent cx="2031365" cy="848995"/>
            <wp:effectExtent l="0" t="0" r="6985" b="8255"/>
            <wp:docPr id="4" name="Picture 4"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22au0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1365" cy="848995"/>
                    </a:xfrm>
                    <a:prstGeom prst="rect">
                      <a:avLst/>
                    </a:prstGeom>
                    <a:noFill/>
                    <a:ln>
                      <a:noFill/>
                    </a:ln>
                  </pic:spPr>
                </pic:pic>
              </a:graphicData>
            </a:graphic>
          </wp:inline>
        </w:drawing>
      </w:r>
    </w:p>
    <w:p w14:paraId="76334656" w14:textId="77777777" w:rsidR="000A0BE6" w:rsidRPr="00AE28A4" w:rsidRDefault="000A0BE6" w:rsidP="000A0BE6">
      <w:pPr>
        <w:pStyle w:val="NormalWeb"/>
        <w:spacing w:before="0" w:beforeAutospacing="0" w:after="0" w:afterAutospacing="0"/>
        <w:ind w:left="720"/>
        <w:rPr>
          <w:sz w:val="22"/>
          <w:szCs w:val="22"/>
        </w:rPr>
      </w:pPr>
      <w:r w:rsidRPr="00AE28A4">
        <w:rPr>
          <w:sz w:val="22"/>
          <w:szCs w:val="22"/>
        </w:rPr>
        <w:t>Where:</w:t>
      </w:r>
    </w:p>
    <w:p w14:paraId="281E54F8" w14:textId="77777777" w:rsidR="000A0BE6" w:rsidRPr="00AE28A4" w:rsidRDefault="000A0BE6" w:rsidP="000A0BE6">
      <w:pPr>
        <w:pStyle w:val="NormalWeb"/>
        <w:spacing w:before="0" w:beforeAutospacing="0" w:after="0" w:afterAutospacing="0"/>
        <w:ind w:left="720"/>
        <w:rPr>
          <w:sz w:val="22"/>
          <w:szCs w:val="22"/>
        </w:rPr>
      </w:pPr>
      <w:r w:rsidRPr="00AE28A4">
        <w:rPr>
          <w:sz w:val="22"/>
          <w:szCs w:val="22"/>
        </w:rPr>
        <w:t>PV</w:t>
      </w:r>
      <w:r w:rsidRPr="00AE28A4">
        <w:rPr>
          <w:sz w:val="22"/>
          <w:szCs w:val="22"/>
          <w:vertAlign w:val="subscript"/>
        </w:rPr>
        <w:t>OP</w:t>
      </w:r>
      <w:r>
        <w:rPr>
          <w:sz w:val="22"/>
          <w:szCs w:val="22"/>
        </w:rPr>
        <w:t xml:space="preserve"> </w:t>
      </w:r>
      <w:r w:rsidRPr="00AE28A4">
        <w:rPr>
          <w:sz w:val="22"/>
          <w:szCs w:val="22"/>
        </w:rPr>
        <w:t>= weighted-average MACT model point value for each open molding operation (PV</w:t>
      </w:r>
      <w:r w:rsidRPr="00AE28A4">
        <w:rPr>
          <w:sz w:val="22"/>
          <w:szCs w:val="22"/>
          <w:vertAlign w:val="subscript"/>
        </w:rPr>
        <w:t>R</w:t>
      </w:r>
      <w:r w:rsidRPr="00AE28A4">
        <w:rPr>
          <w:sz w:val="22"/>
          <w:szCs w:val="22"/>
        </w:rPr>
        <w:t>, PV</w:t>
      </w:r>
      <w:r w:rsidRPr="00AE28A4">
        <w:rPr>
          <w:sz w:val="22"/>
          <w:szCs w:val="22"/>
          <w:vertAlign w:val="subscript"/>
        </w:rPr>
        <w:t>PG</w:t>
      </w:r>
      <w:r w:rsidRPr="00AE28A4">
        <w:rPr>
          <w:sz w:val="22"/>
          <w:szCs w:val="22"/>
        </w:rPr>
        <w:t>, PV</w:t>
      </w:r>
      <w:r w:rsidRPr="00AE28A4">
        <w:rPr>
          <w:sz w:val="22"/>
          <w:szCs w:val="22"/>
          <w:vertAlign w:val="subscript"/>
        </w:rPr>
        <w:t>CG</w:t>
      </w:r>
      <w:r w:rsidRPr="00AE28A4">
        <w:rPr>
          <w:sz w:val="22"/>
          <w:szCs w:val="22"/>
        </w:rPr>
        <w:t>, PV</w:t>
      </w:r>
      <w:r w:rsidRPr="00AE28A4">
        <w:rPr>
          <w:sz w:val="22"/>
          <w:szCs w:val="22"/>
          <w:vertAlign w:val="subscript"/>
        </w:rPr>
        <w:t>TR</w:t>
      </w:r>
      <w:r w:rsidRPr="00AE28A4">
        <w:rPr>
          <w:sz w:val="22"/>
          <w:szCs w:val="22"/>
        </w:rPr>
        <w:t>, and PV</w:t>
      </w:r>
      <w:r w:rsidRPr="00AE28A4">
        <w:rPr>
          <w:sz w:val="22"/>
          <w:szCs w:val="22"/>
          <w:vertAlign w:val="subscript"/>
        </w:rPr>
        <w:t>TG</w:t>
      </w:r>
      <w:r w:rsidRPr="00AE28A4">
        <w:rPr>
          <w:sz w:val="22"/>
          <w:szCs w:val="22"/>
        </w:rPr>
        <w:t xml:space="preserve">) included in the average, kilograms of HAP per </w:t>
      </w:r>
      <w:proofErr w:type="spellStart"/>
      <w:r w:rsidRPr="00AE28A4">
        <w:rPr>
          <w:sz w:val="22"/>
          <w:szCs w:val="22"/>
        </w:rPr>
        <w:t>megagram</w:t>
      </w:r>
      <w:proofErr w:type="spellEnd"/>
      <w:r w:rsidRPr="00AE28A4">
        <w:rPr>
          <w:sz w:val="22"/>
          <w:szCs w:val="22"/>
        </w:rPr>
        <w:t xml:space="preserve"> of material applied.</w:t>
      </w:r>
    </w:p>
    <w:p w14:paraId="2EAE6E29" w14:textId="77777777" w:rsidR="000A0BE6" w:rsidRPr="00AE28A4" w:rsidRDefault="000A0BE6" w:rsidP="000A0BE6">
      <w:pPr>
        <w:pStyle w:val="NormalWeb"/>
        <w:spacing w:before="0" w:beforeAutospacing="0" w:after="0" w:afterAutospacing="0"/>
        <w:ind w:left="720"/>
        <w:rPr>
          <w:sz w:val="22"/>
          <w:szCs w:val="22"/>
        </w:rPr>
      </w:pPr>
      <w:proofErr w:type="spellStart"/>
      <w:r w:rsidRPr="00AE28A4">
        <w:rPr>
          <w:sz w:val="22"/>
          <w:szCs w:val="22"/>
        </w:rPr>
        <w:t>M</w:t>
      </w:r>
      <w:r w:rsidRPr="00AE28A4">
        <w:rPr>
          <w:sz w:val="22"/>
          <w:szCs w:val="22"/>
          <w:vertAlign w:val="subscript"/>
        </w:rPr>
        <w:t>i</w:t>
      </w:r>
      <w:proofErr w:type="spellEnd"/>
      <w:r>
        <w:rPr>
          <w:sz w:val="22"/>
          <w:szCs w:val="22"/>
        </w:rPr>
        <w:t xml:space="preserve"> = </w:t>
      </w:r>
      <w:r w:rsidRPr="00AE28A4">
        <w:rPr>
          <w:sz w:val="22"/>
          <w:szCs w:val="22"/>
        </w:rPr>
        <w:t xml:space="preserve">mass of resin or gel coat i used within an operation in the past 12 months, </w:t>
      </w:r>
      <w:proofErr w:type="spellStart"/>
      <w:r w:rsidRPr="00AE28A4">
        <w:rPr>
          <w:sz w:val="22"/>
          <w:szCs w:val="22"/>
        </w:rPr>
        <w:t>megagrams</w:t>
      </w:r>
      <w:proofErr w:type="spellEnd"/>
      <w:r w:rsidRPr="00AE28A4">
        <w:rPr>
          <w:sz w:val="22"/>
          <w:szCs w:val="22"/>
        </w:rPr>
        <w:t>.</w:t>
      </w:r>
    </w:p>
    <w:p w14:paraId="74C4D9FB" w14:textId="77777777" w:rsidR="000A0BE6" w:rsidRPr="00AE28A4" w:rsidRDefault="000A0BE6" w:rsidP="000A0BE6">
      <w:pPr>
        <w:pStyle w:val="NormalWeb"/>
        <w:spacing w:before="0" w:beforeAutospacing="0" w:after="0" w:afterAutospacing="0"/>
        <w:ind w:left="1260" w:hanging="540"/>
        <w:rPr>
          <w:sz w:val="22"/>
          <w:szCs w:val="22"/>
        </w:rPr>
      </w:pPr>
      <w:r>
        <w:rPr>
          <w:sz w:val="22"/>
          <w:szCs w:val="22"/>
        </w:rPr>
        <w:t>n</w:t>
      </w:r>
      <w:r w:rsidRPr="00AE28A4">
        <w:rPr>
          <w:sz w:val="22"/>
          <w:szCs w:val="22"/>
        </w:rPr>
        <w:t xml:space="preserve"> =</w:t>
      </w:r>
      <w:r>
        <w:rPr>
          <w:sz w:val="22"/>
          <w:szCs w:val="22"/>
        </w:rPr>
        <w:t xml:space="preserve"> </w:t>
      </w:r>
      <w:r w:rsidRPr="00AE28A4">
        <w:rPr>
          <w:sz w:val="22"/>
          <w:szCs w:val="22"/>
        </w:rPr>
        <w:t>number of different open molding resins and gel coats used within an operation in the past 12 months.</w:t>
      </w:r>
    </w:p>
    <w:p w14:paraId="3EEB7023" w14:textId="77777777" w:rsidR="000A0BE6" w:rsidRDefault="000A0BE6" w:rsidP="000A0BE6">
      <w:pPr>
        <w:pStyle w:val="NormalWeb"/>
        <w:spacing w:before="0" w:beforeAutospacing="0" w:after="0" w:afterAutospacing="0"/>
        <w:ind w:left="1260" w:hanging="540"/>
        <w:rPr>
          <w:sz w:val="22"/>
          <w:szCs w:val="22"/>
        </w:rPr>
      </w:pPr>
      <w:proofErr w:type="spellStart"/>
      <w:r w:rsidRPr="00AE28A4">
        <w:rPr>
          <w:sz w:val="22"/>
          <w:szCs w:val="22"/>
        </w:rPr>
        <w:t>PV</w:t>
      </w:r>
      <w:r w:rsidRPr="00AE28A4">
        <w:rPr>
          <w:sz w:val="22"/>
          <w:szCs w:val="22"/>
          <w:vertAlign w:val="subscript"/>
        </w:rPr>
        <w:t>i</w:t>
      </w:r>
      <w:proofErr w:type="spellEnd"/>
      <w:r w:rsidRPr="00AE28A4">
        <w:rPr>
          <w:sz w:val="22"/>
          <w:szCs w:val="22"/>
        </w:rPr>
        <w:t xml:space="preserve">  =  the MACT model point value for resin or gel coat i used within an operation in the past 12 months, kilograms of HAP per </w:t>
      </w:r>
      <w:proofErr w:type="spellStart"/>
      <w:r w:rsidRPr="00AE28A4">
        <w:rPr>
          <w:sz w:val="22"/>
          <w:szCs w:val="22"/>
        </w:rPr>
        <w:t>megagram</w:t>
      </w:r>
      <w:proofErr w:type="spellEnd"/>
      <w:r w:rsidRPr="00AE28A4">
        <w:rPr>
          <w:sz w:val="22"/>
          <w:szCs w:val="22"/>
        </w:rPr>
        <w:t xml:space="preserve"> of material applied.</w:t>
      </w:r>
    </w:p>
    <w:p w14:paraId="6AC3EAC1" w14:textId="77777777" w:rsidR="000A0BE6" w:rsidRDefault="000A0BE6" w:rsidP="003B65D2">
      <w:pPr>
        <w:spacing w:before="120" w:after="120"/>
        <w:ind w:left="360" w:firstLine="360"/>
        <w:rPr>
          <w:szCs w:val="22"/>
        </w:rPr>
      </w:pPr>
      <w:r>
        <w:rPr>
          <w:szCs w:val="22"/>
        </w:rPr>
        <w:t xml:space="preserve">The permittee shall </w:t>
      </w:r>
      <w:r w:rsidRPr="00AE28A4">
        <w:rPr>
          <w:szCs w:val="22"/>
        </w:rPr>
        <w:t xml:space="preserve">use the equations in Table 3 </w:t>
      </w:r>
      <w:r>
        <w:rPr>
          <w:szCs w:val="22"/>
        </w:rPr>
        <w:t xml:space="preserve">of 40 CFR Part 63 Subpart VVVV (Appendix E) </w:t>
      </w:r>
      <w:r w:rsidRPr="00AE28A4">
        <w:rPr>
          <w:szCs w:val="22"/>
        </w:rPr>
        <w:t>to calculate the MACT model point value (</w:t>
      </w:r>
      <w:proofErr w:type="spellStart"/>
      <w:r w:rsidRPr="00AE28A4">
        <w:rPr>
          <w:szCs w:val="22"/>
        </w:rPr>
        <w:t>PV</w:t>
      </w:r>
      <w:r w:rsidRPr="00AE28A4">
        <w:rPr>
          <w:szCs w:val="22"/>
          <w:vertAlign w:val="subscript"/>
        </w:rPr>
        <w:t>i</w:t>
      </w:r>
      <w:proofErr w:type="spellEnd"/>
      <w:r w:rsidRPr="00AE28A4">
        <w:rPr>
          <w:szCs w:val="22"/>
        </w:rPr>
        <w:t>) for each resin and gel coat used in each operation in the past 12 months</w:t>
      </w:r>
      <w:r>
        <w:rPr>
          <w:szCs w:val="22"/>
        </w:rPr>
        <w:t>.</w:t>
      </w:r>
    </w:p>
    <w:p w14:paraId="7911D357" w14:textId="3086656C" w:rsidR="007035BB" w:rsidRDefault="000A0BE6" w:rsidP="000A0BE6">
      <w:pPr>
        <w:tabs>
          <w:tab w:val="left" w:pos="720"/>
          <w:tab w:val="left" w:pos="1440"/>
        </w:tabs>
        <w:spacing w:after="120"/>
        <w:ind w:left="360"/>
        <w:rPr>
          <w:szCs w:val="22"/>
        </w:rPr>
      </w:pPr>
      <w:r>
        <w:rPr>
          <w:szCs w:val="22"/>
        </w:rPr>
        <w:tab/>
      </w:r>
      <w:r w:rsidRPr="00AE28A4">
        <w:rPr>
          <w:szCs w:val="22"/>
        </w:rPr>
        <w:t xml:space="preserve">If the organic HAP emissions, as calculated </w:t>
      </w:r>
      <w:r>
        <w:rPr>
          <w:szCs w:val="22"/>
        </w:rPr>
        <w:t>using equation 1</w:t>
      </w:r>
      <w:r w:rsidRPr="00AE28A4">
        <w:rPr>
          <w:szCs w:val="22"/>
        </w:rPr>
        <w:t xml:space="preserve"> of this section, are less than the organic HAP limit calculated in </w:t>
      </w:r>
      <w:r>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00B5413D">
        <w:rPr>
          <w:b/>
          <w:szCs w:val="22"/>
        </w:rPr>
        <w:t xml:space="preserve"> </w:t>
      </w:r>
      <w:r w:rsidRPr="00AE28A4">
        <w:rPr>
          <w:szCs w:val="22"/>
        </w:rPr>
        <w:t xml:space="preserve">for the same 12-month period, then you are in compliance with the emission limit in </w:t>
      </w:r>
      <w:r>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Pr>
          <w:b/>
          <w:szCs w:val="22"/>
        </w:rPr>
        <w:t xml:space="preserve"> </w:t>
      </w:r>
      <w:r w:rsidRPr="00AE28A4">
        <w:rPr>
          <w:szCs w:val="22"/>
        </w:rPr>
        <w:t>for</w:t>
      </w:r>
      <w:r>
        <w:rPr>
          <w:szCs w:val="22"/>
        </w:rPr>
        <w:t xml:space="preserve"> </w:t>
      </w:r>
      <w:r w:rsidRPr="00AE28A4">
        <w:rPr>
          <w:szCs w:val="22"/>
        </w:rPr>
        <w:t>those operations and materials included in the average</w:t>
      </w:r>
      <w:r>
        <w:rPr>
          <w:szCs w:val="22"/>
        </w:rPr>
        <w:t xml:space="preserve">. </w:t>
      </w:r>
      <w:r w:rsidRPr="00AE28A4">
        <w:rPr>
          <w:szCs w:val="22"/>
        </w:rPr>
        <w:t>[40 CFR 63.5710]</w:t>
      </w:r>
    </w:p>
    <w:p w14:paraId="3BE599A8" w14:textId="77777777" w:rsidR="004F363B" w:rsidRPr="003A1611" w:rsidRDefault="004F363B" w:rsidP="004F363B">
      <w:pPr>
        <w:numPr>
          <w:ilvl w:val="0"/>
          <w:numId w:val="2"/>
        </w:numPr>
        <w:tabs>
          <w:tab w:val="clear" w:pos="1836"/>
          <w:tab w:val="num" w:pos="720"/>
          <w:tab w:val="num" w:pos="1296"/>
        </w:tabs>
        <w:spacing w:after="120"/>
        <w:ind w:left="360" w:hanging="360"/>
        <w:rPr>
          <w:szCs w:val="22"/>
          <w:u w:val="single"/>
        </w:rPr>
      </w:pPr>
      <w:bookmarkStart w:id="18" w:name="_Ref440445091"/>
      <w:r>
        <w:rPr>
          <w:u w:val="single"/>
        </w:rPr>
        <w:t xml:space="preserve">Compliant Materials Option:  </w:t>
      </w:r>
      <w:r w:rsidRPr="00213799">
        <w:rPr>
          <w:szCs w:val="22"/>
        </w:rPr>
        <w:t xml:space="preserve">For each open molding operation complying using the compliant materials option, </w:t>
      </w:r>
      <w:r w:rsidRPr="00737695">
        <w:rPr>
          <w:szCs w:val="22"/>
        </w:rPr>
        <w:t xml:space="preserve">compliance </w:t>
      </w:r>
      <w:r>
        <w:rPr>
          <w:szCs w:val="22"/>
        </w:rPr>
        <w:t xml:space="preserve">shall be </w:t>
      </w:r>
      <w:r w:rsidRPr="00737695">
        <w:rPr>
          <w:szCs w:val="22"/>
        </w:rPr>
        <w:t>demonstrate</w:t>
      </w:r>
      <w:r>
        <w:rPr>
          <w:szCs w:val="22"/>
        </w:rPr>
        <w:t xml:space="preserve">d by </w:t>
      </w:r>
      <w:r w:rsidRPr="00213799">
        <w:rPr>
          <w:szCs w:val="22"/>
        </w:rPr>
        <w:t xml:space="preserve">performing the </w:t>
      </w:r>
      <w:r>
        <w:rPr>
          <w:szCs w:val="22"/>
        </w:rPr>
        <w:t>following steps:</w:t>
      </w:r>
      <w:bookmarkEnd w:id="18"/>
    </w:p>
    <w:p w14:paraId="72448EFB" w14:textId="702AE688" w:rsidR="004F363B" w:rsidRPr="003A1611" w:rsidRDefault="004F363B" w:rsidP="003B65D2">
      <w:pPr>
        <w:pStyle w:val="NormalWeb"/>
        <w:numPr>
          <w:ilvl w:val="0"/>
          <w:numId w:val="24"/>
        </w:numPr>
        <w:spacing w:before="0" w:beforeAutospacing="0" w:after="0" w:afterAutospacing="0"/>
        <w:ind w:left="1080"/>
        <w:rPr>
          <w:sz w:val="22"/>
          <w:szCs w:val="22"/>
        </w:rPr>
      </w:pPr>
      <w:r w:rsidRPr="003A1611">
        <w:rPr>
          <w:sz w:val="22"/>
          <w:szCs w:val="22"/>
        </w:rPr>
        <w:t>Use the methods specified in Condition</w:t>
      </w:r>
      <w:r w:rsidRPr="008D74EA">
        <w:rPr>
          <w:sz w:val="22"/>
          <w:szCs w:val="22"/>
        </w:rPr>
        <w:t xml:space="preserve"> </w:t>
      </w:r>
      <w:r w:rsidR="00AD0E1A" w:rsidRPr="00D14449">
        <w:rPr>
          <w:b/>
          <w:sz w:val="22"/>
          <w:szCs w:val="22"/>
        </w:rPr>
        <w:fldChar w:fldCharType="begin"/>
      </w:r>
      <w:r w:rsidR="00AD0E1A" w:rsidRPr="00D14449">
        <w:rPr>
          <w:b/>
          <w:sz w:val="22"/>
          <w:szCs w:val="22"/>
        </w:rPr>
        <w:instrText xml:space="preserve"> REF _Ref440444885 \r \h </w:instrText>
      </w:r>
      <w:r w:rsidR="00AD0E1A" w:rsidRPr="00D14449">
        <w:rPr>
          <w:b/>
          <w:sz w:val="22"/>
          <w:szCs w:val="22"/>
        </w:rPr>
      </w:r>
      <w:r w:rsidR="00AD0E1A" w:rsidRPr="00D14449">
        <w:rPr>
          <w:b/>
          <w:sz w:val="22"/>
          <w:szCs w:val="22"/>
        </w:rPr>
        <w:fldChar w:fldCharType="separate"/>
      </w:r>
      <w:r w:rsidR="00B86DA9">
        <w:rPr>
          <w:b/>
          <w:sz w:val="22"/>
          <w:szCs w:val="22"/>
        </w:rPr>
        <w:t>A.17</w:t>
      </w:r>
      <w:r w:rsidR="00AD0E1A" w:rsidRPr="00D14449">
        <w:rPr>
          <w:b/>
          <w:sz w:val="22"/>
          <w:szCs w:val="22"/>
        </w:rPr>
        <w:fldChar w:fldCharType="end"/>
      </w:r>
      <w:r>
        <w:rPr>
          <w:b/>
          <w:sz w:val="22"/>
          <w:szCs w:val="22"/>
        </w:rPr>
        <w:t xml:space="preserve"> </w:t>
      </w:r>
      <w:r w:rsidRPr="003A1611">
        <w:rPr>
          <w:sz w:val="22"/>
          <w:szCs w:val="22"/>
        </w:rPr>
        <w:t>to determine the organic HAP content of resins and gel coats.</w:t>
      </w:r>
    </w:p>
    <w:p w14:paraId="4B2E21ED" w14:textId="3DE5965C" w:rsidR="004551BB" w:rsidRDefault="004F363B" w:rsidP="003B65D2">
      <w:pPr>
        <w:pStyle w:val="NormalWeb"/>
        <w:numPr>
          <w:ilvl w:val="0"/>
          <w:numId w:val="24"/>
        </w:numPr>
        <w:spacing w:before="0" w:beforeAutospacing="0" w:after="0" w:afterAutospacing="0"/>
        <w:ind w:left="1080"/>
        <w:rPr>
          <w:sz w:val="22"/>
          <w:szCs w:val="22"/>
        </w:rPr>
      </w:pPr>
      <w:r w:rsidRPr="003A1611">
        <w:rPr>
          <w:sz w:val="22"/>
          <w:szCs w:val="22"/>
        </w:rPr>
        <w:t xml:space="preserve">Complete the calculations described in Condition </w:t>
      </w:r>
      <w:r w:rsidR="00CC48A4" w:rsidRPr="00D14449">
        <w:rPr>
          <w:b/>
          <w:sz w:val="22"/>
          <w:szCs w:val="22"/>
        </w:rPr>
        <w:fldChar w:fldCharType="begin"/>
      </w:r>
      <w:r w:rsidR="00CC48A4" w:rsidRPr="00D14449">
        <w:rPr>
          <w:b/>
          <w:sz w:val="22"/>
          <w:szCs w:val="22"/>
        </w:rPr>
        <w:instrText xml:space="preserve"> REF _Ref440445642 \r \h </w:instrText>
      </w:r>
      <w:r w:rsidR="00CC48A4" w:rsidRPr="00D14449">
        <w:rPr>
          <w:b/>
          <w:sz w:val="22"/>
          <w:szCs w:val="22"/>
        </w:rPr>
      </w:r>
      <w:r w:rsidR="00CC48A4" w:rsidRPr="00D14449">
        <w:rPr>
          <w:b/>
          <w:sz w:val="22"/>
          <w:szCs w:val="22"/>
        </w:rPr>
        <w:fldChar w:fldCharType="separate"/>
      </w:r>
      <w:r w:rsidR="00B86DA9">
        <w:rPr>
          <w:b/>
          <w:sz w:val="22"/>
          <w:szCs w:val="22"/>
        </w:rPr>
        <w:t>A.11</w:t>
      </w:r>
      <w:r w:rsidR="00CC48A4" w:rsidRPr="00D14449">
        <w:rPr>
          <w:b/>
          <w:sz w:val="22"/>
          <w:szCs w:val="22"/>
        </w:rPr>
        <w:fldChar w:fldCharType="end"/>
      </w:r>
      <w:r w:rsidRPr="003A1611">
        <w:rPr>
          <w:sz w:val="22"/>
          <w:szCs w:val="22"/>
        </w:rPr>
        <w:t xml:space="preserve"> to show that the weighted-average organic HAP content does not exceed the limit specified in Table 2</w:t>
      </w:r>
      <w:r>
        <w:rPr>
          <w:sz w:val="22"/>
          <w:szCs w:val="22"/>
        </w:rPr>
        <w:t xml:space="preserve"> of</w:t>
      </w:r>
      <w:r w:rsidRPr="003A1611">
        <w:rPr>
          <w:sz w:val="22"/>
          <w:szCs w:val="22"/>
        </w:rPr>
        <w:t xml:space="preserve"> </w:t>
      </w:r>
      <w:r>
        <w:rPr>
          <w:szCs w:val="22"/>
        </w:rPr>
        <w:t>40 CFR Part 63 Subpart VVVV</w:t>
      </w:r>
      <w:r w:rsidRPr="003A1611">
        <w:rPr>
          <w:sz w:val="22"/>
          <w:szCs w:val="22"/>
        </w:rPr>
        <w:t>.</w:t>
      </w:r>
    </w:p>
    <w:p w14:paraId="43D86CEB" w14:textId="77777777" w:rsidR="004F363B" w:rsidRPr="004551BB" w:rsidRDefault="004F363B" w:rsidP="003B65D2">
      <w:pPr>
        <w:pStyle w:val="NormalWeb"/>
        <w:numPr>
          <w:ilvl w:val="0"/>
          <w:numId w:val="24"/>
        </w:numPr>
        <w:spacing w:before="0" w:beforeAutospacing="0" w:after="0" w:afterAutospacing="0"/>
        <w:ind w:left="1080"/>
        <w:rPr>
          <w:sz w:val="22"/>
          <w:szCs w:val="22"/>
        </w:rPr>
      </w:pPr>
      <w:r w:rsidRPr="004551BB">
        <w:rPr>
          <w:sz w:val="22"/>
          <w:szCs w:val="22"/>
        </w:rPr>
        <w:t>Keep records as specified in the following paragraphs (1) through (4) for each resin and gel coat.</w:t>
      </w:r>
    </w:p>
    <w:p w14:paraId="60D75BD2" w14:textId="77777777" w:rsidR="004F363B" w:rsidRPr="003A1611" w:rsidRDefault="004F363B" w:rsidP="00CE6D20">
      <w:pPr>
        <w:pStyle w:val="NormalWeb"/>
        <w:numPr>
          <w:ilvl w:val="0"/>
          <w:numId w:val="25"/>
        </w:numPr>
        <w:spacing w:before="0" w:beforeAutospacing="0" w:after="0" w:afterAutospacing="0"/>
        <w:rPr>
          <w:sz w:val="22"/>
          <w:szCs w:val="22"/>
        </w:rPr>
      </w:pPr>
      <w:r w:rsidRPr="003A1611">
        <w:rPr>
          <w:sz w:val="22"/>
          <w:szCs w:val="22"/>
        </w:rPr>
        <w:t>Hazardous air pollutant content.</w:t>
      </w:r>
    </w:p>
    <w:p w14:paraId="40EA6912" w14:textId="77777777" w:rsidR="004F363B" w:rsidRPr="003A1611" w:rsidRDefault="004F363B">
      <w:pPr>
        <w:pStyle w:val="NormalWeb"/>
        <w:numPr>
          <w:ilvl w:val="0"/>
          <w:numId w:val="25"/>
        </w:numPr>
        <w:spacing w:before="0" w:beforeAutospacing="0" w:after="0" w:afterAutospacing="0"/>
        <w:rPr>
          <w:sz w:val="22"/>
          <w:szCs w:val="22"/>
        </w:rPr>
      </w:pPr>
      <w:r w:rsidRPr="003A1611">
        <w:rPr>
          <w:sz w:val="22"/>
          <w:szCs w:val="22"/>
        </w:rPr>
        <w:t>Application method for production resin and tooling resin. This record is not required if all production resins and tooling resins are applied with non</w:t>
      </w:r>
      <w:r>
        <w:rPr>
          <w:sz w:val="22"/>
          <w:szCs w:val="22"/>
        </w:rPr>
        <w:t>-</w:t>
      </w:r>
      <w:r w:rsidRPr="003A1611">
        <w:rPr>
          <w:sz w:val="22"/>
          <w:szCs w:val="22"/>
        </w:rPr>
        <w:t>atomized technology.</w:t>
      </w:r>
    </w:p>
    <w:p w14:paraId="7BCDB2F3" w14:textId="77777777" w:rsidR="004F363B" w:rsidRPr="003A1611" w:rsidRDefault="004F363B">
      <w:pPr>
        <w:pStyle w:val="NormalWeb"/>
        <w:numPr>
          <w:ilvl w:val="0"/>
          <w:numId w:val="25"/>
        </w:numPr>
        <w:spacing w:before="0" w:beforeAutospacing="0" w:after="0" w:afterAutospacing="0"/>
        <w:rPr>
          <w:sz w:val="22"/>
          <w:szCs w:val="22"/>
        </w:rPr>
      </w:pPr>
      <w:r w:rsidRPr="003A1611">
        <w:rPr>
          <w:sz w:val="22"/>
          <w:szCs w:val="22"/>
        </w:rPr>
        <w:t>Amount of material used per month. This record is not required for an operation if all materials used for that operation comply with the organic HAP content requirements.</w:t>
      </w:r>
    </w:p>
    <w:p w14:paraId="1D570532" w14:textId="693F0CCC" w:rsidR="004F363B" w:rsidRPr="003A1611" w:rsidRDefault="004F363B">
      <w:pPr>
        <w:pStyle w:val="NormalWeb"/>
        <w:numPr>
          <w:ilvl w:val="0"/>
          <w:numId w:val="25"/>
        </w:numPr>
        <w:spacing w:before="0" w:beforeAutospacing="0" w:after="0" w:afterAutospacing="0"/>
        <w:rPr>
          <w:sz w:val="22"/>
          <w:szCs w:val="22"/>
        </w:rPr>
      </w:pPr>
      <w:r w:rsidRPr="003A1611">
        <w:rPr>
          <w:sz w:val="22"/>
          <w:szCs w:val="22"/>
        </w:rPr>
        <w:t xml:space="preserve">Calculations performed, if required, to demonstrate compliance based on weighted-average organic HAP content as described in Condition </w:t>
      </w:r>
      <w:r w:rsidR="00CC48A4" w:rsidRPr="00D14449">
        <w:rPr>
          <w:b/>
          <w:sz w:val="22"/>
          <w:szCs w:val="22"/>
        </w:rPr>
        <w:fldChar w:fldCharType="begin"/>
      </w:r>
      <w:r w:rsidR="00CC48A4" w:rsidRPr="00D14449">
        <w:rPr>
          <w:b/>
          <w:sz w:val="22"/>
          <w:szCs w:val="22"/>
        </w:rPr>
        <w:instrText xml:space="preserve"> REF _Ref440445642 \r \h </w:instrText>
      </w:r>
      <w:r w:rsidR="00CC48A4" w:rsidRPr="00D14449">
        <w:rPr>
          <w:b/>
          <w:sz w:val="22"/>
          <w:szCs w:val="22"/>
        </w:rPr>
      </w:r>
      <w:r w:rsidR="00CC48A4" w:rsidRPr="00D14449">
        <w:rPr>
          <w:b/>
          <w:sz w:val="22"/>
          <w:szCs w:val="22"/>
        </w:rPr>
        <w:fldChar w:fldCharType="separate"/>
      </w:r>
      <w:r w:rsidR="00B86DA9">
        <w:rPr>
          <w:b/>
          <w:sz w:val="22"/>
          <w:szCs w:val="22"/>
        </w:rPr>
        <w:t>A.11</w:t>
      </w:r>
      <w:r w:rsidR="00CC48A4" w:rsidRPr="00D14449">
        <w:rPr>
          <w:b/>
          <w:sz w:val="22"/>
          <w:szCs w:val="22"/>
        </w:rPr>
        <w:fldChar w:fldCharType="end"/>
      </w:r>
      <w:r w:rsidRPr="003A1611">
        <w:rPr>
          <w:sz w:val="22"/>
          <w:szCs w:val="22"/>
        </w:rPr>
        <w:t>.</w:t>
      </w:r>
    </w:p>
    <w:p w14:paraId="2E6F1ED0" w14:textId="77777777" w:rsidR="004F363B" w:rsidRPr="004551BB" w:rsidRDefault="004F363B" w:rsidP="004551BB">
      <w:pPr>
        <w:pStyle w:val="NormalWeb"/>
        <w:numPr>
          <w:ilvl w:val="0"/>
          <w:numId w:val="24"/>
        </w:numPr>
        <w:spacing w:before="0" w:beforeAutospacing="0" w:after="0" w:afterAutospacing="0"/>
        <w:ind w:left="1080"/>
        <w:rPr>
          <w:szCs w:val="22"/>
        </w:rPr>
      </w:pPr>
      <w:r w:rsidRPr="004551BB">
        <w:rPr>
          <w:szCs w:val="22"/>
        </w:rPr>
        <w:t>Submit semiannual compliance reports to the Compliance Authority as specified in 40 CFR 63.5764.</w:t>
      </w:r>
    </w:p>
    <w:p w14:paraId="77FDEE9F" w14:textId="77777777" w:rsidR="004F363B" w:rsidRDefault="004F363B" w:rsidP="003B65D2">
      <w:pPr>
        <w:spacing w:after="120"/>
        <w:ind w:left="1166" w:hanging="446"/>
        <w:rPr>
          <w:szCs w:val="22"/>
        </w:rPr>
      </w:pPr>
      <w:r>
        <w:rPr>
          <w:szCs w:val="22"/>
        </w:rPr>
        <w:lastRenderedPageBreak/>
        <w:t>[40 CFR 63.5704(b)]</w:t>
      </w:r>
    </w:p>
    <w:p w14:paraId="2DAA351F" w14:textId="10A54AE4" w:rsidR="009E3AC2" w:rsidRPr="0046740A" w:rsidRDefault="009E3AC2" w:rsidP="009E3AC2">
      <w:pPr>
        <w:numPr>
          <w:ilvl w:val="0"/>
          <w:numId w:val="2"/>
        </w:numPr>
        <w:tabs>
          <w:tab w:val="clear" w:pos="1836"/>
          <w:tab w:val="num" w:pos="720"/>
          <w:tab w:val="num" w:pos="1296"/>
        </w:tabs>
        <w:spacing w:after="120"/>
        <w:ind w:left="360" w:hanging="360"/>
        <w:rPr>
          <w:u w:val="single"/>
        </w:rPr>
      </w:pPr>
      <w:bookmarkStart w:id="19" w:name="_Ref440445642"/>
      <w:r w:rsidRPr="0046740A">
        <w:rPr>
          <w:u w:val="single"/>
        </w:rPr>
        <w:t>Compliant Material Organic HAP Calculation Method</w:t>
      </w:r>
      <w:r>
        <w:rPr>
          <w:u w:val="single"/>
        </w:rPr>
        <w:t xml:space="preserve">:  </w:t>
      </w:r>
      <w:r w:rsidRPr="0046740A">
        <w:rPr>
          <w:szCs w:val="22"/>
        </w:rPr>
        <w:t xml:space="preserve">Compliance using the organic HAP content requirements listed in Table 2 </w:t>
      </w:r>
      <w:r>
        <w:rPr>
          <w:szCs w:val="22"/>
        </w:rPr>
        <w:t xml:space="preserve">of 40 CFR Part 63 Subpart VVVV </w:t>
      </w:r>
      <w:r w:rsidRPr="0046740A">
        <w:rPr>
          <w:szCs w:val="22"/>
        </w:rPr>
        <w:t>is based on a 12-month rolling average that is calcul</w:t>
      </w:r>
      <w:r w:rsidR="00CC48A4">
        <w:rPr>
          <w:szCs w:val="22"/>
        </w:rPr>
        <w:t>ated at the end of every month</w:t>
      </w:r>
      <w:r w:rsidRPr="009121C0">
        <w:rPr>
          <w:sz w:val="20"/>
        </w:rPr>
        <w:t>.</w:t>
      </w:r>
      <w:bookmarkEnd w:id="19"/>
      <w:r w:rsidR="006320E9">
        <w:rPr>
          <w:sz w:val="20"/>
        </w:rPr>
        <w:t xml:space="preserve">  </w:t>
      </w:r>
      <w:r w:rsidR="006320E9" w:rsidRPr="0046740A">
        <w:rPr>
          <w:szCs w:val="22"/>
        </w:rPr>
        <w:t xml:space="preserve">If you are using filled material (production resin or tooling resin), you must comply according to the procedure described in </w:t>
      </w:r>
      <w:r w:rsidR="006320E9" w:rsidRPr="003A1611">
        <w:rPr>
          <w:szCs w:val="22"/>
        </w:rPr>
        <w:t>Condition</w:t>
      </w:r>
      <w:r w:rsidR="006320E9" w:rsidRPr="0046740A">
        <w:rPr>
          <w:szCs w:val="22"/>
        </w:rPr>
        <w:t xml:space="preserve"> </w:t>
      </w:r>
      <w:r w:rsidR="006320E9" w:rsidRPr="00D14449">
        <w:rPr>
          <w:b/>
          <w:szCs w:val="22"/>
        </w:rPr>
        <w:fldChar w:fldCharType="begin"/>
      </w:r>
      <w:r w:rsidR="006320E9" w:rsidRPr="00D14449">
        <w:rPr>
          <w:b/>
          <w:szCs w:val="22"/>
        </w:rPr>
        <w:instrText xml:space="preserve"> REF _Ref453234709 \r \h </w:instrText>
      </w:r>
      <w:r w:rsidR="006320E9" w:rsidRPr="00D14449">
        <w:rPr>
          <w:b/>
          <w:szCs w:val="22"/>
        </w:rPr>
      </w:r>
      <w:r w:rsidR="006320E9" w:rsidRPr="00D14449">
        <w:rPr>
          <w:b/>
          <w:szCs w:val="22"/>
        </w:rPr>
        <w:fldChar w:fldCharType="separate"/>
      </w:r>
      <w:r w:rsidR="00B86DA9">
        <w:rPr>
          <w:b/>
          <w:szCs w:val="22"/>
        </w:rPr>
        <w:t>A.12</w:t>
      </w:r>
      <w:r w:rsidR="006320E9" w:rsidRPr="00D14449">
        <w:rPr>
          <w:b/>
          <w:szCs w:val="22"/>
        </w:rPr>
        <w:fldChar w:fldCharType="end"/>
      </w:r>
      <w:r w:rsidR="006320E9" w:rsidRPr="009121C0">
        <w:rPr>
          <w:sz w:val="20"/>
        </w:rPr>
        <w:t>.</w:t>
      </w:r>
    </w:p>
    <w:p w14:paraId="75C4A533" w14:textId="15963BAC" w:rsidR="009E3AC2" w:rsidRPr="005A1C13" w:rsidRDefault="009E3AC2" w:rsidP="00B026F0">
      <w:pPr>
        <w:numPr>
          <w:ilvl w:val="0"/>
          <w:numId w:val="4"/>
        </w:numPr>
        <w:ind w:left="1080"/>
        <w:rPr>
          <w:szCs w:val="22"/>
          <w:u w:val="single"/>
        </w:rPr>
      </w:pPr>
      <w:r w:rsidRPr="005A1C13">
        <w:rPr>
          <w:szCs w:val="22"/>
        </w:rPr>
        <w:t xml:space="preserve">At the end of every month, review the organic HAP contents of the resins and gel coats used in the past 12 months in each operation. If all resins and gel coats used in an operation have organic HAP contents no greater than the applicable organic HAP content limits in Table 2 </w:t>
      </w:r>
      <w:r>
        <w:rPr>
          <w:szCs w:val="22"/>
        </w:rPr>
        <w:t>of 40 CFR Part 63 Subpart VVVV</w:t>
      </w:r>
      <w:r w:rsidRPr="005A1C13">
        <w:rPr>
          <w:szCs w:val="22"/>
        </w:rPr>
        <w:t xml:space="preserve">, then you are in compliance with the emission limit specified in </w:t>
      </w:r>
      <w:r>
        <w:rPr>
          <w:szCs w:val="22"/>
        </w:rPr>
        <w:t xml:space="preserve">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sidR="00B5413D">
        <w:rPr>
          <w:b/>
          <w:szCs w:val="22"/>
        </w:rPr>
        <w:t xml:space="preserve"> </w:t>
      </w:r>
      <w:r w:rsidRPr="005A1C13">
        <w:rPr>
          <w:szCs w:val="22"/>
        </w:rPr>
        <w:t xml:space="preserve">for that 12-month period for that operation. In addition, you do not need to complete the weighted-average organic HAP content calculation contained in paragraph </w:t>
      </w:r>
      <w:r w:rsidR="00D76E83" w:rsidRPr="00D14449">
        <w:rPr>
          <w:b/>
          <w:szCs w:val="22"/>
        </w:rPr>
        <w:fldChar w:fldCharType="begin"/>
      </w:r>
      <w:r w:rsidR="00D76E83" w:rsidRPr="00D14449">
        <w:rPr>
          <w:b/>
          <w:szCs w:val="22"/>
        </w:rPr>
        <w:instrText xml:space="preserve"> REF _Ref440445642 \r \h </w:instrText>
      </w:r>
      <w:r w:rsidR="00D76E83" w:rsidRPr="00D14449">
        <w:rPr>
          <w:b/>
          <w:szCs w:val="22"/>
        </w:rPr>
      </w:r>
      <w:r w:rsidR="00D76E83" w:rsidRPr="00D14449">
        <w:rPr>
          <w:b/>
          <w:szCs w:val="22"/>
        </w:rPr>
        <w:fldChar w:fldCharType="separate"/>
      </w:r>
      <w:r w:rsidR="00B86DA9">
        <w:rPr>
          <w:b/>
          <w:szCs w:val="22"/>
        </w:rPr>
        <w:t>A.11</w:t>
      </w:r>
      <w:r w:rsidR="00D76E83" w:rsidRPr="00D14449">
        <w:rPr>
          <w:b/>
          <w:szCs w:val="22"/>
        </w:rPr>
        <w:fldChar w:fldCharType="end"/>
      </w:r>
      <w:r w:rsidR="00855732">
        <w:rPr>
          <w:b/>
          <w:szCs w:val="22"/>
        </w:rPr>
        <w:t>.</w:t>
      </w:r>
      <w:r>
        <w:rPr>
          <w:b/>
          <w:szCs w:val="22"/>
        </w:rPr>
        <w:t>b)</w:t>
      </w:r>
      <w:r w:rsidRPr="005A1C13">
        <w:rPr>
          <w:szCs w:val="22"/>
        </w:rPr>
        <w:t xml:space="preserve"> of this section for that operation</w:t>
      </w:r>
      <w:r>
        <w:rPr>
          <w:szCs w:val="22"/>
        </w:rPr>
        <w:t>.</w:t>
      </w:r>
    </w:p>
    <w:p w14:paraId="1402858C" w14:textId="77777777" w:rsidR="009E3AC2" w:rsidRPr="005A1C13" w:rsidRDefault="009E3AC2" w:rsidP="00CC65FB">
      <w:pPr>
        <w:pStyle w:val="NormalWeb"/>
        <w:numPr>
          <w:ilvl w:val="0"/>
          <w:numId w:val="4"/>
        </w:numPr>
        <w:spacing w:before="0" w:beforeAutospacing="0" w:after="120" w:afterAutospacing="0"/>
        <w:ind w:left="1080"/>
        <w:rPr>
          <w:sz w:val="22"/>
          <w:szCs w:val="22"/>
        </w:rPr>
      </w:pPr>
      <w:r w:rsidRPr="005A1C13">
        <w:rPr>
          <w:sz w:val="22"/>
          <w:szCs w:val="22"/>
        </w:rPr>
        <w:t>At the end of every month, you must use equation 1 of this section to calculate the weighted-average organic HAP content for all resins and gel coats used in each operation in the past 12 months.</w:t>
      </w:r>
    </w:p>
    <w:p w14:paraId="3FCA149D" w14:textId="77777777" w:rsidR="009E3AC2" w:rsidRPr="009121C0" w:rsidRDefault="009E3AC2" w:rsidP="009E3AC2">
      <w:pPr>
        <w:spacing w:after="120"/>
        <w:ind w:left="720"/>
        <w:rPr>
          <w:rStyle w:val="updatebodytest1"/>
          <w:sz w:val="20"/>
        </w:rPr>
      </w:pPr>
      <w:r w:rsidRPr="00A554AB">
        <w:rPr>
          <w:noProof/>
          <w:sz w:val="20"/>
        </w:rPr>
        <w:drawing>
          <wp:inline distT="0" distB="0" distL="0" distR="0" wp14:anchorId="426B2787" wp14:editId="23D83099">
            <wp:extent cx="4121150" cy="848995"/>
            <wp:effectExtent l="0" t="0" r="0" b="8255"/>
            <wp:docPr id="5" name="Picture 5"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22au0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21150" cy="848995"/>
                    </a:xfrm>
                    <a:prstGeom prst="rect">
                      <a:avLst/>
                    </a:prstGeom>
                    <a:noFill/>
                    <a:ln>
                      <a:noFill/>
                    </a:ln>
                  </pic:spPr>
                </pic:pic>
              </a:graphicData>
            </a:graphic>
          </wp:inline>
        </w:drawing>
      </w:r>
    </w:p>
    <w:p w14:paraId="4685B32F" w14:textId="77777777" w:rsidR="009E3AC2" w:rsidRPr="005A1C13" w:rsidRDefault="009E3AC2" w:rsidP="009E3AC2">
      <w:pPr>
        <w:pStyle w:val="NormalWeb"/>
        <w:spacing w:before="0" w:beforeAutospacing="0" w:after="0" w:afterAutospacing="0"/>
        <w:ind w:left="720"/>
        <w:rPr>
          <w:sz w:val="22"/>
          <w:szCs w:val="22"/>
        </w:rPr>
      </w:pPr>
      <w:r w:rsidRPr="005A1C13">
        <w:rPr>
          <w:sz w:val="22"/>
          <w:szCs w:val="22"/>
        </w:rPr>
        <w:t>Where:</w:t>
      </w:r>
    </w:p>
    <w:p w14:paraId="1237FE59" w14:textId="77777777" w:rsidR="009E3AC2" w:rsidRPr="005A1C13" w:rsidRDefault="009E3AC2" w:rsidP="009E3AC2">
      <w:pPr>
        <w:pStyle w:val="NormalWeb"/>
        <w:spacing w:before="0" w:beforeAutospacing="0" w:after="0" w:afterAutospacing="0"/>
        <w:ind w:left="720"/>
        <w:rPr>
          <w:sz w:val="22"/>
          <w:szCs w:val="22"/>
        </w:rPr>
      </w:pPr>
      <w:proofErr w:type="spellStart"/>
      <w:r w:rsidRPr="005A1C13">
        <w:rPr>
          <w:sz w:val="22"/>
          <w:szCs w:val="22"/>
        </w:rPr>
        <w:t>M</w:t>
      </w:r>
      <w:r w:rsidRPr="005A1C13">
        <w:rPr>
          <w:sz w:val="22"/>
          <w:szCs w:val="22"/>
          <w:vertAlign w:val="subscript"/>
        </w:rPr>
        <w:t>i</w:t>
      </w:r>
      <w:proofErr w:type="spellEnd"/>
      <w:r>
        <w:rPr>
          <w:sz w:val="22"/>
          <w:szCs w:val="22"/>
        </w:rPr>
        <w:t xml:space="preserve"> =</w:t>
      </w:r>
      <w:r w:rsidRPr="005A1C13">
        <w:rPr>
          <w:sz w:val="22"/>
          <w:szCs w:val="22"/>
        </w:rPr>
        <w:t xml:space="preserve"> mass of open molding resin or gel coat i used in the past 12 months in an operation, </w:t>
      </w:r>
      <w:proofErr w:type="spellStart"/>
      <w:r w:rsidRPr="005A1C13">
        <w:rPr>
          <w:sz w:val="22"/>
          <w:szCs w:val="22"/>
        </w:rPr>
        <w:t>megagrams</w:t>
      </w:r>
      <w:proofErr w:type="spellEnd"/>
      <w:r w:rsidRPr="005A1C13">
        <w:rPr>
          <w:sz w:val="22"/>
          <w:szCs w:val="22"/>
        </w:rPr>
        <w:t>.</w:t>
      </w:r>
    </w:p>
    <w:p w14:paraId="092561DF" w14:textId="77777777" w:rsidR="009E3AC2" w:rsidRPr="005A1C13" w:rsidRDefault="009E3AC2" w:rsidP="009E3AC2">
      <w:pPr>
        <w:pStyle w:val="NormalWeb"/>
        <w:spacing w:before="0" w:beforeAutospacing="0" w:after="0" w:afterAutospacing="0"/>
        <w:ind w:left="1530" w:hanging="810"/>
        <w:rPr>
          <w:sz w:val="22"/>
          <w:szCs w:val="22"/>
        </w:rPr>
      </w:pPr>
      <w:proofErr w:type="spellStart"/>
      <w:r w:rsidRPr="005A1C13">
        <w:rPr>
          <w:sz w:val="22"/>
          <w:szCs w:val="22"/>
        </w:rPr>
        <w:t>HAP</w:t>
      </w:r>
      <w:r w:rsidRPr="005A1C13">
        <w:rPr>
          <w:sz w:val="22"/>
          <w:szCs w:val="22"/>
          <w:vertAlign w:val="subscript"/>
        </w:rPr>
        <w:t>i</w:t>
      </w:r>
      <w:proofErr w:type="spellEnd"/>
      <w:r w:rsidRPr="005A1C13">
        <w:rPr>
          <w:sz w:val="22"/>
          <w:szCs w:val="22"/>
        </w:rPr>
        <w:t xml:space="preserve">  =  Organic HAP content, by weight percent, of open molding resin or gel coat used in the past 12 months in an operation. Use the methods in §63.5758 to determine organic HAP content.</w:t>
      </w:r>
    </w:p>
    <w:p w14:paraId="7A284AB3" w14:textId="77777777" w:rsidR="009E3AC2" w:rsidRPr="005A1C13" w:rsidRDefault="009E3AC2" w:rsidP="009E3AC2">
      <w:pPr>
        <w:pStyle w:val="NormalWeb"/>
        <w:spacing w:before="0" w:beforeAutospacing="0" w:after="0" w:afterAutospacing="0"/>
        <w:ind w:left="990" w:hanging="270"/>
        <w:rPr>
          <w:sz w:val="22"/>
          <w:szCs w:val="22"/>
        </w:rPr>
      </w:pPr>
      <w:r>
        <w:rPr>
          <w:sz w:val="22"/>
          <w:szCs w:val="22"/>
        </w:rPr>
        <w:t xml:space="preserve">n = </w:t>
      </w:r>
      <w:r w:rsidRPr="005A1C13">
        <w:rPr>
          <w:sz w:val="22"/>
          <w:szCs w:val="22"/>
        </w:rPr>
        <w:t>number of different open molding resins or gel coats used in the past 12 months in an operation.</w:t>
      </w:r>
    </w:p>
    <w:p w14:paraId="40B603A9" w14:textId="0E6025A8" w:rsidR="004F363B" w:rsidRDefault="009E3AC2" w:rsidP="00B026F0">
      <w:pPr>
        <w:tabs>
          <w:tab w:val="left" w:pos="720"/>
          <w:tab w:val="left" w:pos="1440"/>
        </w:tabs>
        <w:spacing w:before="120"/>
        <w:ind w:left="360"/>
        <w:rPr>
          <w:b/>
          <w:szCs w:val="22"/>
        </w:rPr>
      </w:pPr>
      <w:r>
        <w:rPr>
          <w:szCs w:val="22"/>
        </w:rPr>
        <w:tab/>
      </w:r>
      <w:r w:rsidRPr="005A1C13">
        <w:rPr>
          <w:szCs w:val="22"/>
        </w:rPr>
        <w:t xml:space="preserve">If the weighted-average organic HAP content does not exceed the applicable organic HAP content limit specified in Table 2 of 40 CFR Part 63 Subpart VVVV, then you are in compliance with the emission limit specified in Condition </w:t>
      </w:r>
      <w:r w:rsidR="00B5413D" w:rsidRPr="00D14449">
        <w:rPr>
          <w:b/>
          <w:szCs w:val="22"/>
        </w:rPr>
        <w:fldChar w:fldCharType="begin"/>
      </w:r>
      <w:r w:rsidR="00B5413D" w:rsidRPr="00D14449">
        <w:rPr>
          <w:b/>
          <w:szCs w:val="22"/>
        </w:rPr>
        <w:instrText xml:space="preserve"> REF _Ref440028385 \r \h </w:instrText>
      </w:r>
      <w:r w:rsidR="00B5413D" w:rsidRPr="00D14449">
        <w:rPr>
          <w:b/>
          <w:szCs w:val="22"/>
        </w:rPr>
      </w:r>
      <w:r w:rsidR="00B5413D" w:rsidRPr="00D14449">
        <w:rPr>
          <w:b/>
          <w:szCs w:val="22"/>
        </w:rPr>
        <w:fldChar w:fldCharType="separate"/>
      </w:r>
      <w:r w:rsidR="00B86DA9">
        <w:rPr>
          <w:b/>
          <w:szCs w:val="22"/>
        </w:rPr>
        <w:t>A.3</w:t>
      </w:r>
      <w:r w:rsidR="00B5413D" w:rsidRPr="00D14449">
        <w:rPr>
          <w:b/>
          <w:szCs w:val="22"/>
        </w:rPr>
        <w:fldChar w:fldCharType="end"/>
      </w:r>
      <w:r>
        <w:rPr>
          <w:b/>
          <w:szCs w:val="22"/>
        </w:rPr>
        <w:t>.</w:t>
      </w:r>
    </w:p>
    <w:p w14:paraId="21B73F71" w14:textId="0E5F1CB6" w:rsidR="007035BB" w:rsidRDefault="009E3AC2" w:rsidP="00A23425">
      <w:pPr>
        <w:tabs>
          <w:tab w:val="left" w:pos="720"/>
          <w:tab w:val="left" w:pos="1440"/>
        </w:tabs>
        <w:spacing w:after="120"/>
        <w:ind w:left="360"/>
        <w:rPr>
          <w:szCs w:val="22"/>
        </w:rPr>
      </w:pPr>
      <w:r>
        <w:rPr>
          <w:szCs w:val="22"/>
        </w:rPr>
        <w:t>[40 CFR 63.5713]</w:t>
      </w:r>
    </w:p>
    <w:p w14:paraId="506E1CD6" w14:textId="7B7487DD" w:rsidR="00EF2493" w:rsidRPr="00EF2493" w:rsidRDefault="00EF2493" w:rsidP="00EF2493">
      <w:pPr>
        <w:numPr>
          <w:ilvl w:val="0"/>
          <w:numId w:val="2"/>
        </w:numPr>
        <w:tabs>
          <w:tab w:val="clear" w:pos="1836"/>
          <w:tab w:val="num" w:pos="720"/>
          <w:tab w:val="num" w:pos="1296"/>
        </w:tabs>
        <w:spacing w:after="120"/>
        <w:ind w:left="360" w:hanging="360"/>
        <w:rPr>
          <w:szCs w:val="22"/>
        </w:rPr>
      </w:pPr>
      <w:bookmarkStart w:id="20" w:name="_Ref453234709"/>
      <w:r>
        <w:rPr>
          <w:u w:val="single"/>
        </w:rPr>
        <w:t xml:space="preserve">Filled Resin Material Usage:  </w:t>
      </w:r>
      <w:r w:rsidRPr="0080748A">
        <w:rPr>
          <w:szCs w:val="22"/>
        </w:rPr>
        <w:t>If the permittee uses a filled production resin or filled tooling resin, the permittee must demonstrate compliance for the filled material on an as-applied basis using equation 1 of this section</w:t>
      </w:r>
      <w:r>
        <w:rPr>
          <w:szCs w:val="22"/>
        </w:rPr>
        <w:t>:</w:t>
      </w:r>
      <w:bookmarkEnd w:id="20"/>
    </w:p>
    <w:p w14:paraId="2B552645" w14:textId="77777777" w:rsidR="00EF2493" w:rsidRDefault="00EF2493" w:rsidP="00EF2493">
      <w:pPr>
        <w:spacing w:after="120"/>
        <w:ind w:left="360"/>
        <w:jc w:val="center"/>
        <w:rPr>
          <w:noProof/>
        </w:rPr>
      </w:pPr>
      <w:r w:rsidRPr="00E26517">
        <w:rPr>
          <w:noProof/>
        </w:rPr>
        <w:drawing>
          <wp:inline distT="0" distB="0" distL="0" distR="0" wp14:anchorId="3A160531" wp14:editId="79D1F11A">
            <wp:extent cx="2534285" cy="417830"/>
            <wp:effectExtent l="0" t="0" r="0" b="1270"/>
            <wp:docPr id="6" name="Picture 6" descr="er22au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22au0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34285" cy="417830"/>
                    </a:xfrm>
                    <a:prstGeom prst="rect">
                      <a:avLst/>
                    </a:prstGeom>
                    <a:noFill/>
                    <a:ln>
                      <a:noFill/>
                    </a:ln>
                  </pic:spPr>
                </pic:pic>
              </a:graphicData>
            </a:graphic>
          </wp:inline>
        </w:drawing>
      </w:r>
    </w:p>
    <w:p w14:paraId="7CA9F2EA" w14:textId="77777777" w:rsidR="00EF2493" w:rsidRPr="0080748A" w:rsidRDefault="00EF2493" w:rsidP="00EF2493">
      <w:pPr>
        <w:pStyle w:val="NormalWeb"/>
        <w:spacing w:before="0" w:beforeAutospacing="0" w:after="0" w:afterAutospacing="0"/>
        <w:ind w:left="1170" w:hanging="360"/>
        <w:rPr>
          <w:sz w:val="22"/>
          <w:szCs w:val="22"/>
        </w:rPr>
      </w:pPr>
      <w:r w:rsidRPr="0080748A">
        <w:rPr>
          <w:sz w:val="22"/>
          <w:szCs w:val="22"/>
        </w:rPr>
        <w:t>Where:</w:t>
      </w:r>
    </w:p>
    <w:p w14:paraId="1ED8F0A6" w14:textId="77777777" w:rsidR="00EF2493" w:rsidRPr="0080748A" w:rsidRDefault="00EF2493" w:rsidP="00EF2493">
      <w:pPr>
        <w:pStyle w:val="NormalWeb"/>
        <w:spacing w:before="0" w:beforeAutospacing="0" w:after="0" w:afterAutospacing="0"/>
        <w:ind w:left="1530" w:hanging="720"/>
        <w:rPr>
          <w:sz w:val="22"/>
          <w:szCs w:val="22"/>
        </w:rPr>
      </w:pPr>
      <w:r w:rsidRPr="0080748A">
        <w:rPr>
          <w:sz w:val="22"/>
          <w:szCs w:val="22"/>
        </w:rPr>
        <w:t>PV</w:t>
      </w:r>
      <w:r w:rsidRPr="0080748A">
        <w:rPr>
          <w:sz w:val="22"/>
          <w:szCs w:val="22"/>
          <w:vertAlign w:val="subscript"/>
        </w:rPr>
        <w:t>F</w:t>
      </w:r>
      <w:r w:rsidRPr="0080748A">
        <w:rPr>
          <w:sz w:val="22"/>
          <w:szCs w:val="22"/>
        </w:rPr>
        <w:t xml:space="preserve">  =  The as-applied MACT model point value for a filled production resin or tooling resin, kilograms organic HAP per </w:t>
      </w:r>
      <w:proofErr w:type="spellStart"/>
      <w:r w:rsidRPr="0080748A">
        <w:rPr>
          <w:sz w:val="22"/>
          <w:szCs w:val="22"/>
        </w:rPr>
        <w:t>megagram</w:t>
      </w:r>
      <w:proofErr w:type="spellEnd"/>
      <w:r w:rsidRPr="0080748A">
        <w:rPr>
          <w:sz w:val="22"/>
          <w:szCs w:val="22"/>
        </w:rPr>
        <w:t xml:space="preserve"> of filled material.</w:t>
      </w:r>
    </w:p>
    <w:p w14:paraId="0394CAAE" w14:textId="77777777" w:rsidR="00EF2493" w:rsidRPr="0080748A" w:rsidRDefault="00EF2493" w:rsidP="00EF2493">
      <w:pPr>
        <w:pStyle w:val="NormalWeb"/>
        <w:spacing w:before="0" w:beforeAutospacing="0" w:after="0" w:afterAutospacing="0"/>
        <w:ind w:left="1530" w:hanging="720"/>
        <w:rPr>
          <w:sz w:val="22"/>
          <w:szCs w:val="22"/>
        </w:rPr>
      </w:pPr>
      <w:proofErr w:type="spellStart"/>
      <w:r w:rsidRPr="0080748A">
        <w:rPr>
          <w:sz w:val="22"/>
          <w:szCs w:val="22"/>
        </w:rPr>
        <w:t>PV</w:t>
      </w:r>
      <w:r w:rsidRPr="0080748A">
        <w:rPr>
          <w:sz w:val="22"/>
          <w:szCs w:val="22"/>
          <w:vertAlign w:val="subscript"/>
        </w:rPr>
        <w:t>u</w:t>
      </w:r>
      <w:proofErr w:type="spellEnd"/>
      <w:r w:rsidRPr="0080748A">
        <w:rPr>
          <w:sz w:val="22"/>
          <w:szCs w:val="22"/>
        </w:rPr>
        <w:t xml:space="preserve">  =  The MACT model point value for the neat (unfilled) resin, before filler is added, as calculated using the formulas in Table 3 to this subpart.</w:t>
      </w:r>
    </w:p>
    <w:p w14:paraId="7E30156D" w14:textId="77777777" w:rsidR="00EF2493" w:rsidRDefault="00EF2493" w:rsidP="00EF2493">
      <w:pPr>
        <w:pStyle w:val="NormalWeb"/>
        <w:spacing w:before="0" w:beforeAutospacing="0" w:after="0" w:afterAutospacing="0"/>
        <w:ind w:left="1170" w:hanging="360"/>
        <w:rPr>
          <w:sz w:val="22"/>
          <w:szCs w:val="22"/>
        </w:rPr>
      </w:pPr>
      <w:r>
        <w:rPr>
          <w:sz w:val="22"/>
          <w:szCs w:val="22"/>
        </w:rPr>
        <w:t xml:space="preserve">% Filler </w:t>
      </w:r>
      <w:r w:rsidRPr="0080748A">
        <w:rPr>
          <w:sz w:val="22"/>
          <w:szCs w:val="22"/>
        </w:rPr>
        <w:t>= The weight-percent of filler in the as-applied filled resin system.</w:t>
      </w:r>
    </w:p>
    <w:p w14:paraId="15B2FAD9" w14:textId="77777777" w:rsidR="00EF2493" w:rsidRPr="0080748A" w:rsidRDefault="00EF2493" w:rsidP="00EF2493">
      <w:pPr>
        <w:pStyle w:val="NormalWeb"/>
        <w:spacing w:before="0" w:beforeAutospacing="0" w:after="0" w:afterAutospacing="0"/>
        <w:ind w:left="1170" w:hanging="360"/>
        <w:rPr>
          <w:sz w:val="22"/>
          <w:szCs w:val="22"/>
        </w:rPr>
      </w:pPr>
    </w:p>
    <w:p w14:paraId="0E4E213D" w14:textId="3893763D" w:rsidR="00EF2493" w:rsidRPr="0080748A" w:rsidRDefault="00EF2493" w:rsidP="00B026F0">
      <w:pPr>
        <w:pStyle w:val="NormalWeb"/>
        <w:numPr>
          <w:ilvl w:val="0"/>
          <w:numId w:val="32"/>
        </w:numPr>
        <w:spacing w:before="0" w:beforeAutospacing="0" w:after="0" w:afterAutospacing="0"/>
        <w:rPr>
          <w:sz w:val="22"/>
          <w:szCs w:val="22"/>
        </w:rPr>
      </w:pPr>
      <w:r w:rsidRPr="0080748A">
        <w:rPr>
          <w:sz w:val="22"/>
          <w:szCs w:val="22"/>
        </w:rPr>
        <w:t>If the filled resin is used as a production resin and the value of PV</w:t>
      </w:r>
      <w:r w:rsidRPr="0080748A">
        <w:rPr>
          <w:sz w:val="22"/>
          <w:szCs w:val="22"/>
          <w:vertAlign w:val="subscript"/>
        </w:rPr>
        <w:t>F</w:t>
      </w:r>
      <w:r w:rsidRPr="0080748A">
        <w:rPr>
          <w:sz w:val="22"/>
          <w:szCs w:val="22"/>
        </w:rPr>
        <w:t xml:space="preserve"> calculated by equation 1 of this section does not exceed 46 kilograms of organic HAP per </w:t>
      </w:r>
      <w:proofErr w:type="spellStart"/>
      <w:r w:rsidRPr="0080748A">
        <w:rPr>
          <w:sz w:val="22"/>
          <w:szCs w:val="22"/>
        </w:rPr>
        <w:t>megagram</w:t>
      </w:r>
      <w:proofErr w:type="spellEnd"/>
      <w:r w:rsidRPr="0080748A">
        <w:rPr>
          <w:sz w:val="22"/>
          <w:szCs w:val="22"/>
        </w:rPr>
        <w:t xml:space="preserve"> of filled resin applied, then the filled resin is in compliance.</w:t>
      </w:r>
    </w:p>
    <w:p w14:paraId="665DE2CC" w14:textId="2FF5BA17" w:rsidR="00EF2493" w:rsidRPr="0080748A" w:rsidRDefault="00EF2493" w:rsidP="00B026F0">
      <w:pPr>
        <w:pStyle w:val="NormalWeb"/>
        <w:numPr>
          <w:ilvl w:val="0"/>
          <w:numId w:val="32"/>
        </w:numPr>
        <w:spacing w:before="0" w:beforeAutospacing="0" w:after="0" w:afterAutospacing="0"/>
        <w:rPr>
          <w:sz w:val="22"/>
          <w:szCs w:val="22"/>
        </w:rPr>
      </w:pPr>
      <w:r w:rsidRPr="0080748A">
        <w:rPr>
          <w:sz w:val="22"/>
          <w:szCs w:val="22"/>
        </w:rPr>
        <w:lastRenderedPageBreak/>
        <w:t>If the filled resin is used as a tooling resin and the value of PV</w:t>
      </w:r>
      <w:r w:rsidRPr="0080748A">
        <w:rPr>
          <w:sz w:val="22"/>
          <w:szCs w:val="22"/>
          <w:vertAlign w:val="subscript"/>
        </w:rPr>
        <w:t>F</w:t>
      </w:r>
      <w:r w:rsidRPr="0080748A">
        <w:rPr>
          <w:sz w:val="22"/>
          <w:szCs w:val="22"/>
        </w:rPr>
        <w:t xml:space="preserve"> calculated by equation 1 of this section does not exceed 54 kilograms of organic HAP per </w:t>
      </w:r>
      <w:proofErr w:type="spellStart"/>
      <w:r w:rsidRPr="0080748A">
        <w:rPr>
          <w:sz w:val="22"/>
          <w:szCs w:val="22"/>
        </w:rPr>
        <w:t>megagram</w:t>
      </w:r>
      <w:proofErr w:type="spellEnd"/>
      <w:r w:rsidRPr="0080748A">
        <w:rPr>
          <w:sz w:val="22"/>
          <w:szCs w:val="22"/>
        </w:rPr>
        <w:t xml:space="preserve"> of filled resin applied, then the filled resin is in compliance.</w:t>
      </w:r>
    </w:p>
    <w:p w14:paraId="06AFB5F4" w14:textId="7A37C077" w:rsidR="00B026F0" w:rsidRPr="00B026F0" w:rsidRDefault="00EF2493" w:rsidP="00B026F0">
      <w:pPr>
        <w:pStyle w:val="ListParagraph"/>
        <w:numPr>
          <w:ilvl w:val="0"/>
          <w:numId w:val="32"/>
        </w:numPr>
        <w:tabs>
          <w:tab w:val="left" w:pos="720"/>
          <w:tab w:val="num" w:pos="1296"/>
        </w:tabs>
        <w:rPr>
          <w:szCs w:val="22"/>
        </w:rPr>
      </w:pPr>
      <w:r w:rsidRPr="00EF2493">
        <w:rPr>
          <w:szCs w:val="22"/>
        </w:rPr>
        <w:t xml:space="preserve">If you are including a filled resin in the emissions averaging procedure described in Condition </w:t>
      </w:r>
      <w:r w:rsidRPr="00D14449">
        <w:rPr>
          <w:b/>
          <w:szCs w:val="22"/>
        </w:rPr>
        <w:fldChar w:fldCharType="begin"/>
      </w:r>
      <w:r w:rsidRPr="00D14449">
        <w:rPr>
          <w:b/>
          <w:szCs w:val="22"/>
        </w:rPr>
        <w:instrText xml:space="preserve"> REF _Ref440444668 \r \h </w:instrText>
      </w:r>
      <w:r w:rsidRPr="00D14449">
        <w:rPr>
          <w:b/>
          <w:szCs w:val="22"/>
        </w:rPr>
      </w:r>
      <w:r w:rsidRPr="00D14449">
        <w:rPr>
          <w:b/>
          <w:szCs w:val="22"/>
        </w:rPr>
        <w:fldChar w:fldCharType="separate"/>
      </w:r>
      <w:r w:rsidR="00B86DA9">
        <w:rPr>
          <w:b/>
          <w:szCs w:val="22"/>
        </w:rPr>
        <w:t>A.9</w:t>
      </w:r>
      <w:r w:rsidRPr="00D14449">
        <w:rPr>
          <w:b/>
          <w:szCs w:val="22"/>
        </w:rPr>
        <w:fldChar w:fldCharType="end"/>
      </w:r>
      <w:r w:rsidRPr="00EF2493">
        <w:rPr>
          <w:szCs w:val="22"/>
        </w:rPr>
        <w:t xml:space="preserve"> then use the value of PV</w:t>
      </w:r>
      <w:r w:rsidRPr="00EF2493">
        <w:rPr>
          <w:szCs w:val="22"/>
          <w:vertAlign w:val="subscript"/>
        </w:rPr>
        <w:t>F</w:t>
      </w:r>
      <w:r w:rsidRPr="00EF2493">
        <w:rPr>
          <w:szCs w:val="22"/>
        </w:rPr>
        <w:t xml:space="preserve"> calculated using equation 1 of this section for the value of </w:t>
      </w:r>
      <w:proofErr w:type="spellStart"/>
      <w:r w:rsidRPr="00EF2493">
        <w:rPr>
          <w:szCs w:val="22"/>
        </w:rPr>
        <w:t>PVi</w:t>
      </w:r>
      <w:proofErr w:type="spellEnd"/>
      <w:r w:rsidRPr="00EF2493">
        <w:rPr>
          <w:szCs w:val="22"/>
        </w:rPr>
        <w:t xml:space="preserve"> in equation 2 of Condition </w:t>
      </w:r>
      <w:r w:rsidRPr="00D14449">
        <w:rPr>
          <w:b/>
          <w:szCs w:val="22"/>
        </w:rPr>
        <w:fldChar w:fldCharType="begin"/>
      </w:r>
      <w:r w:rsidRPr="00D14449">
        <w:rPr>
          <w:b/>
          <w:szCs w:val="22"/>
        </w:rPr>
        <w:instrText xml:space="preserve"> REF _Ref440444668 \r \h </w:instrText>
      </w:r>
      <w:r w:rsidRPr="00D14449">
        <w:rPr>
          <w:b/>
          <w:szCs w:val="22"/>
        </w:rPr>
      </w:r>
      <w:r w:rsidRPr="00D14449">
        <w:rPr>
          <w:b/>
          <w:szCs w:val="22"/>
        </w:rPr>
        <w:fldChar w:fldCharType="separate"/>
      </w:r>
      <w:r w:rsidR="00B86DA9">
        <w:rPr>
          <w:b/>
          <w:szCs w:val="22"/>
        </w:rPr>
        <w:t>A.9</w:t>
      </w:r>
      <w:r w:rsidRPr="00D14449">
        <w:rPr>
          <w:b/>
          <w:szCs w:val="22"/>
        </w:rPr>
        <w:fldChar w:fldCharType="end"/>
      </w:r>
      <w:r w:rsidRPr="00EF2493">
        <w:rPr>
          <w:b/>
          <w:szCs w:val="22"/>
        </w:rPr>
        <w:t>.</w:t>
      </w:r>
    </w:p>
    <w:p w14:paraId="58841E2B" w14:textId="08D24BB9" w:rsidR="00EF2493" w:rsidRPr="00EF2493" w:rsidRDefault="00EF2493" w:rsidP="00B026F0">
      <w:pPr>
        <w:pStyle w:val="ListParagraph"/>
        <w:tabs>
          <w:tab w:val="left" w:pos="720"/>
        </w:tabs>
        <w:spacing w:after="120"/>
        <w:rPr>
          <w:szCs w:val="22"/>
        </w:rPr>
      </w:pPr>
      <w:r w:rsidRPr="00EF2493">
        <w:rPr>
          <w:szCs w:val="22"/>
        </w:rPr>
        <w:t>[40 CFR 63.5714]</w:t>
      </w:r>
    </w:p>
    <w:p w14:paraId="0E098BC0" w14:textId="679FB334" w:rsidR="004F363B" w:rsidRDefault="00A23425" w:rsidP="004F363B">
      <w:pPr>
        <w:numPr>
          <w:ilvl w:val="0"/>
          <w:numId w:val="2"/>
        </w:numPr>
        <w:tabs>
          <w:tab w:val="num" w:pos="720"/>
          <w:tab w:val="left" w:pos="1080"/>
          <w:tab w:val="left" w:pos="1440"/>
        </w:tabs>
        <w:spacing w:after="120"/>
        <w:ind w:left="360" w:hanging="360"/>
        <w:rPr>
          <w:szCs w:val="22"/>
        </w:rPr>
      </w:pPr>
      <w:bookmarkStart w:id="21" w:name="_Ref440443101"/>
      <w:r>
        <w:rPr>
          <w:u w:val="single"/>
        </w:rPr>
        <w:t>Resin and Gel Coat M</w:t>
      </w:r>
      <w:r w:rsidRPr="00BB2D00">
        <w:rPr>
          <w:u w:val="single"/>
        </w:rPr>
        <w:t>ixing Container Inspections:</w:t>
      </w:r>
      <w:r w:rsidRPr="00BB2D00">
        <w:t xml:space="preserve">  </w:t>
      </w:r>
      <w:r w:rsidRPr="00BB2D00">
        <w:rPr>
          <w:szCs w:val="22"/>
        </w:rPr>
        <w:t>To demonstrate compliance with the work practice</w:t>
      </w:r>
      <w:r w:rsidRPr="00915B8F">
        <w:rPr>
          <w:szCs w:val="22"/>
        </w:rPr>
        <w:t xml:space="preserve"> standard in Condition </w:t>
      </w:r>
      <w:r w:rsidR="00B5413D" w:rsidRPr="00D14449">
        <w:rPr>
          <w:b/>
          <w:szCs w:val="22"/>
        </w:rPr>
        <w:fldChar w:fldCharType="begin"/>
      </w:r>
      <w:r w:rsidR="00B5413D" w:rsidRPr="00D14449">
        <w:rPr>
          <w:b/>
          <w:szCs w:val="22"/>
        </w:rPr>
        <w:instrText xml:space="preserve"> REF _Ref440443134 \r \h </w:instrText>
      </w:r>
      <w:r w:rsidR="00B5413D" w:rsidRPr="00D14449">
        <w:rPr>
          <w:b/>
          <w:szCs w:val="22"/>
        </w:rPr>
      </w:r>
      <w:r w:rsidR="00B5413D" w:rsidRPr="00D14449">
        <w:rPr>
          <w:b/>
          <w:szCs w:val="22"/>
        </w:rPr>
        <w:fldChar w:fldCharType="separate"/>
      </w:r>
      <w:r w:rsidR="00B86DA9">
        <w:rPr>
          <w:b/>
          <w:szCs w:val="22"/>
        </w:rPr>
        <w:t>A.5</w:t>
      </w:r>
      <w:r w:rsidR="00B5413D" w:rsidRPr="00D14449">
        <w:rPr>
          <w:b/>
          <w:szCs w:val="22"/>
        </w:rPr>
        <w:fldChar w:fldCharType="end"/>
      </w:r>
      <w:r w:rsidRPr="00915B8F">
        <w:rPr>
          <w:szCs w:val="22"/>
        </w:rPr>
        <w:t xml:space="preserve">, </w:t>
      </w:r>
      <w:r>
        <w:rPr>
          <w:szCs w:val="22"/>
        </w:rPr>
        <w:t>the permittee shall</w:t>
      </w:r>
      <w:r w:rsidRPr="00915B8F">
        <w:rPr>
          <w:szCs w:val="22"/>
        </w:rPr>
        <w:t xml:space="preserve"> inspect all mixing containers subject to this </w:t>
      </w:r>
      <w:r>
        <w:rPr>
          <w:szCs w:val="22"/>
        </w:rPr>
        <w:t>Condition</w:t>
      </w:r>
      <w:r w:rsidRPr="00915B8F">
        <w:rPr>
          <w:szCs w:val="22"/>
        </w:rPr>
        <w:t xml:space="preserve"> at least once per month. The inspection should ensure that all containers have covers with no visible gaps between the cover and the container, or between the cover and equipment passing through the cover.  </w:t>
      </w:r>
      <w:r>
        <w:rPr>
          <w:szCs w:val="22"/>
        </w:rPr>
        <w:t>The permittee shall</w:t>
      </w:r>
      <w:r w:rsidRPr="00915B8F">
        <w:rPr>
          <w:szCs w:val="22"/>
        </w:rPr>
        <w:t xml:space="preserve"> keep records of which mixing containers are subject to this </w:t>
      </w:r>
      <w:r>
        <w:rPr>
          <w:szCs w:val="22"/>
        </w:rPr>
        <w:t>Condition</w:t>
      </w:r>
      <w:r w:rsidRPr="00915B8F">
        <w:rPr>
          <w:szCs w:val="22"/>
        </w:rPr>
        <w:t xml:space="preserve"> and the results of the inspections, including a description of any repairs or corrective actions taken.</w:t>
      </w:r>
      <w:r>
        <w:rPr>
          <w:szCs w:val="22"/>
        </w:rPr>
        <w:t xml:space="preserve"> [40 CFR 63.5731 (c) and (d)</w:t>
      </w:r>
      <w:bookmarkEnd w:id="21"/>
      <w:r w:rsidR="002A3FAA">
        <w:rPr>
          <w:szCs w:val="22"/>
        </w:rPr>
        <w:t>]</w:t>
      </w:r>
    </w:p>
    <w:p w14:paraId="1F42F2FC" w14:textId="77777777" w:rsidR="00A23425" w:rsidRPr="00FF4490" w:rsidRDefault="00A23425" w:rsidP="00A23425">
      <w:pPr>
        <w:numPr>
          <w:ilvl w:val="0"/>
          <w:numId w:val="2"/>
        </w:numPr>
        <w:tabs>
          <w:tab w:val="clear" w:pos="1836"/>
          <w:tab w:val="num" w:pos="720"/>
          <w:tab w:val="num" w:pos="1296"/>
        </w:tabs>
        <w:spacing w:after="120"/>
        <w:ind w:left="360" w:hanging="360"/>
      </w:pPr>
      <w:bookmarkStart w:id="22" w:name="_Ref453250461"/>
      <w:r>
        <w:rPr>
          <w:u w:val="single"/>
        </w:rPr>
        <w:t>Resin and Gel Coat Application Equipment Cleaning:</w:t>
      </w:r>
      <w:r>
        <w:t xml:space="preserve">  </w:t>
      </w:r>
      <w:r w:rsidRPr="00FF4490">
        <w:rPr>
          <w:szCs w:val="22"/>
        </w:rPr>
        <w:t xml:space="preserve">For routine flushing of resin and gel coat application equipment (e.g., spray guns, </w:t>
      </w:r>
      <w:proofErr w:type="spellStart"/>
      <w:r w:rsidRPr="00FF4490">
        <w:rPr>
          <w:szCs w:val="22"/>
        </w:rPr>
        <w:t>flowcoaters</w:t>
      </w:r>
      <w:proofErr w:type="spellEnd"/>
      <w:r w:rsidRPr="00FF4490">
        <w:rPr>
          <w:szCs w:val="22"/>
        </w:rPr>
        <w:t xml:space="preserve">, brushes, rollers, and squeegees), </w:t>
      </w:r>
      <w:r>
        <w:rPr>
          <w:szCs w:val="22"/>
        </w:rPr>
        <w:t xml:space="preserve">the permittee </w:t>
      </w:r>
      <w:r w:rsidRPr="00FF4490">
        <w:rPr>
          <w:szCs w:val="22"/>
        </w:rPr>
        <w:t>must use a cleaning solvent that contains no more than 5 percent organic HAP by weight. For removing cured resin or gel coat from application equipment, no organic HAP content limit applies</w:t>
      </w:r>
      <w:r>
        <w:rPr>
          <w:szCs w:val="22"/>
        </w:rPr>
        <w:t>.</w:t>
      </w:r>
      <w:bookmarkEnd w:id="22"/>
    </w:p>
    <w:p w14:paraId="667063CB" w14:textId="24D16151" w:rsidR="004F363B" w:rsidRDefault="00A23425" w:rsidP="00A23425">
      <w:pPr>
        <w:tabs>
          <w:tab w:val="left" w:pos="720"/>
          <w:tab w:val="left" w:pos="1440"/>
        </w:tabs>
        <w:spacing w:after="120"/>
        <w:ind w:left="360"/>
        <w:rPr>
          <w:szCs w:val="22"/>
        </w:rPr>
      </w:pPr>
      <w:r>
        <w:rPr>
          <w:szCs w:val="22"/>
        </w:rPr>
        <w:t>The permittee</w:t>
      </w:r>
      <w:r w:rsidRPr="00FF4490">
        <w:rPr>
          <w:szCs w:val="22"/>
        </w:rPr>
        <w:t xml:space="preserve">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w:t>
      </w:r>
      <w:r w:rsidR="00AD00C7">
        <w:rPr>
          <w:szCs w:val="22"/>
        </w:rPr>
        <w:t xml:space="preserve"> </w:t>
      </w:r>
      <w:r w:rsidRPr="00FF4490">
        <w:rPr>
          <w:szCs w:val="22"/>
        </w:rPr>
        <w:t>Cured resin or gel coat means resin or gel coat that has changed from a liquid to a solid</w:t>
      </w:r>
      <w:r w:rsidRPr="009121C0">
        <w:rPr>
          <w:sz w:val="20"/>
        </w:rPr>
        <w:t>.</w:t>
      </w:r>
      <w:r>
        <w:rPr>
          <w:sz w:val="20"/>
        </w:rPr>
        <w:t xml:space="preserve"> </w:t>
      </w:r>
      <w:r w:rsidRPr="00A81206">
        <w:rPr>
          <w:szCs w:val="22"/>
        </w:rPr>
        <w:t>[40CFR 63.5734</w:t>
      </w:r>
      <w:r>
        <w:rPr>
          <w:szCs w:val="22"/>
        </w:rPr>
        <w:t>]</w:t>
      </w:r>
    </w:p>
    <w:p w14:paraId="0F8F1C26" w14:textId="675CCF40" w:rsidR="002765AF" w:rsidRDefault="002765AF" w:rsidP="002765AF">
      <w:pPr>
        <w:numPr>
          <w:ilvl w:val="0"/>
          <w:numId w:val="2"/>
        </w:numPr>
        <w:tabs>
          <w:tab w:val="clear" w:pos="1836"/>
          <w:tab w:val="num" w:pos="720"/>
          <w:tab w:val="num" w:pos="1296"/>
        </w:tabs>
        <w:spacing w:after="120"/>
        <w:ind w:left="360" w:hanging="360"/>
        <w:rPr>
          <w:szCs w:val="22"/>
        </w:rPr>
      </w:pPr>
      <w:r w:rsidRPr="00092E63">
        <w:rPr>
          <w:u w:val="single"/>
        </w:rPr>
        <w:t>Resin and Gel Coat Application Equipment Cleaning Records:</w:t>
      </w:r>
      <w:r w:rsidRPr="00092E63">
        <w:t xml:space="preserve">  </w:t>
      </w:r>
      <w:r w:rsidRPr="00092E63">
        <w:rPr>
          <w:szCs w:val="22"/>
        </w:rPr>
        <w:t xml:space="preserve">The permittee shall determine and record the organic HAP content of the cleaning solvents subject to the standards specified in Condition </w:t>
      </w:r>
      <w:r w:rsidR="00187692" w:rsidRPr="00D14449">
        <w:rPr>
          <w:b/>
          <w:szCs w:val="22"/>
        </w:rPr>
        <w:fldChar w:fldCharType="begin"/>
      </w:r>
      <w:r w:rsidR="00187692" w:rsidRPr="00D14449">
        <w:rPr>
          <w:b/>
          <w:szCs w:val="22"/>
        </w:rPr>
        <w:instrText xml:space="preserve"> REF _Ref453250461 \r \h </w:instrText>
      </w:r>
      <w:r w:rsidR="00187692" w:rsidRPr="00D14449">
        <w:rPr>
          <w:b/>
          <w:szCs w:val="22"/>
        </w:rPr>
      </w:r>
      <w:r w:rsidR="00187692" w:rsidRPr="00D14449">
        <w:rPr>
          <w:b/>
          <w:szCs w:val="22"/>
        </w:rPr>
        <w:fldChar w:fldCharType="separate"/>
      </w:r>
      <w:r w:rsidR="00B86DA9">
        <w:rPr>
          <w:b/>
          <w:szCs w:val="22"/>
        </w:rPr>
        <w:t>A.14</w:t>
      </w:r>
      <w:r w:rsidR="00187692" w:rsidRPr="00D14449">
        <w:rPr>
          <w:b/>
          <w:szCs w:val="22"/>
        </w:rPr>
        <w:fldChar w:fldCharType="end"/>
      </w:r>
      <w:r w:rsidRPr="00092E63">
        <w:rPr>
          <w:szCs w:val="22"/>
        </w:rPr>
        <w:t xml:space="preserve"> using the methods specified in Condition </w:t>
      </w:r>
      <w:r w:rsidR="00187692" w:rsidRPr="00D14449">
        <w:rPr>
          <w:b/>
          <w:szCs w:val="22"/>
        </w:rPr>
        <w:fldChar w:fldCharType="begin"/>
      </w:r>
      <w:r w:rsidR="00187692" w:rsidRPr="00D14449">
        <w:rPr>
          <w:b/>
          <w:szCs w:val="22"/>
        </w:rPr>
        <w:instrText xml:space="preserve"> REF _Ref452968855 \r \h </w:instrText>
      </w:r>
      <w:r w:rsidR="00187692" w:rsidRPr="00D14449">
        <w:rPr>
          <w:b/>
          <w:szCs w:val="22"/>
        </w:rPr>
      </w:r>
      <w:r w:rsidR="00187692" w:rsidRPr="00D14449">
        <w:rPr>
          <w:b/>
          <w:szCs w:val="22"/>
        </w:rPr>
        <w:fldChar w:fldCharType="separate"/>
      </w:r>
      <w:r w:rsidR="00B86DA9">
        <w:rPr>
          <w:b/>
          <w:szCs w:val="22"/>
        </w:rPr>
        <w:t>A.17</w:t>
      </w:r>
      <w:r w:rsidR="00187692" w:rsidRPr="00D14449">
        <w:rPr>
          <w:b/>
          <w:szCs w:val="22"/>
        </w:rPr>
        <w:fldChar w:fldCharType="end"/>
      </w:r>
      <w:r w:rsidRPr="00092E63">
        <w:rPr>
          <w:szCs w:val="22"/>
        </w:rPr>
        <w:t>.  If the permittee recycles cleaning solvents on site, the permittee may use documentation from the solvent manufacturer or supplier or a measurement of the organic HAP content of the cleaning solvent as originally obtained from the solvent supplier</w:t>
      </w:r>
      <w:r w:rsidR="00C30326">
        <w:rPr>
          <w:szCs w:val="22"/>
        </w:rPr>
        <w:t>,</w:t>
      </w:r>
      <w:r w:rsidRPr="00092E63">
        <w:rPr>
          <w:szCs w:val="22"/>
        </w:rPr>
        <w:t xml:space="preserve"> subject to the conditions in Condition </w:t>
      </w:r>
      <w:r w:rsidR="00187692" w:rsidRPr="00D14449">
        <w:rPr>
          <w:b/>
          <w:szCs w:val="22"/>
        </w:rPr>
        <w:fldChar w:fldCharType="begin"/>
      </w:r>
      <w:r w:rsidR="00187692" w:rsidRPr="00D14449">
        <w:rPr>
          <w:b/>
          <w:szCs w:val="22"/>
        </w:rPr>
        <w:instrText xml:space="preserve"> REF _Ref452968855 \r \h </w:instrText>
      </w:r>
      <w:r w:rsidR="00187692" w:rsidRPr="00D14449">
        <w:rPr>
          <w:b/>
          <w:szCs w:val="22"/>
        </w:rPr>
      </w:r>
      <w:r w:rsidR="00187692" w:rsidRPr="00D14449">
        <w:rPr>
          <w:b/>
          <w:szCs w:val="22"/>
        </w:rPr>
        <w:fldChar w:fldCharType="separate"/>
      </w:r>
      <w:r w:rsidR="00B86DA9">
        <w:rPr>
          <w:b/>
          <w:szCs w:val="22"/>
        </w:rPr>
        <w:t>A.17</w:t>
      </w:r>
      <w:r w:rsidR="00187692" w:rsidRPr="00D14449">
        <w:rPr>
          <w:b/>
          <w:szCs w:val="22"/>
        </w:rPr>
        <w:fldChar w:fldCharType="end"/>
      </w:r>
      <w:r w:rsidR="00C30326">
        <w:rPr>
          <w:b/>
          <w:szCs w:val="22"/>
        </w:rPr>
        <w:t>,</w:t>
      </w:r>
      <w:r w:rsidRPr="00092E63">
        <w:rPr>
          <w:b/>
          <w:szCs w:val="22"/>
        </w:rPr>
        <w:t xml:space="preserve"> </w:t>
      </w:r>
      <w:r w:rsidRPr="00092E63">
        <w:rPr>
          <w:szCs w:val="22"/>
        </w:rPr>
        <w:t xml:space="preserve">for demonstrating compliance with organic HAP content limits. </w:t>
      </w:r>
      <w:r w:rsidRPr="00092E63">
        <w:t xml:space="preserve"> </w:t>
      </w:r>
      <w:r w:rsidRPr="00092E63">
        <w:rPr>
          <w:szCs w:val="22"/>
        </w:rPr>
        <w:t xml:space="preserve">At least once per month, the permittee must visually inspect any containers holding organic HAP-containing solvents used for removing cured resin and gel coat to ensure that the containers have covers with no visible gaps. The permittee </w:t>
      </w:r>
      <w:r w:rsidR="00C30326">
        <w:rPr>
          <w:szCs w:val="22"/>
        </w:rPr>
        <w:t xml:space="preserve">shall </w:t>
      </w:r>
      <w:r w:rsidRPr="00092E63">
        <w:rPr>
          <w:szCs w:val="22"/>
        </w:rPr>
        <w:t>keep records of the monthly inspections and any repairs made to the covers.</w:t>
      </w:r>
      <w:r w:rsidRPr="00092E63">
        <w:t xml:space="preserve"> </w:t>
      </w:r>
      <w:r w:rsidRPr="00092E63">
        <w:rPr>
          <w:szCs w:val="22"/>
        </w:rPr>
        <w:t>[40</w:t>
      </w:r>
      <w:r>
        <w:rPr>
          <w:szCs w:val="22"/>
        </w:rPr>
        <w:t xml:space="preserve"> </w:t>
      </w:r>
      <w:r w:rsidRPr="00092E63">
        <w:rPr>
          <w:szCs w:val="22"/>
        </w:rPr>
        <w:t>CFR 63.5737]</w:t>
      </w:r>
    </w:p>
    <w:p w14:paraId="00B15012" w14:textId="64F3D4EC" w:rsidR="00282C27" w:rsidRPr="00282C27" w:rsidRDefault="00282C27" w:rsidP="00282C27">
      <w:pPr>
        <w:numPr>
          <w:ilvl w:val="0"/>
          <w:numId w:val="2"/>
        </w:numPr>
        <w:tabs>
          <w:tab w:val="num" w:pos="720"/>
          <w:tab w:val="left" w:pos="1080"/>
          <w:tab w:val="left" w:pos="1440"/>
        </w:tabs>
        <w:spacing w:after="120"/>
        <w:ind w:left="360" w:hanging="360"/>
        <w:rPr>
          <w:szCs w:val="22"/>
        </w:rPr>
      </w:pPr>
      <w:r w:rsidRPr="00282C27">
        <w:rPr>
          <w:u w:val="single"/>
        </w:rPr>
        <w:t>Carpet and Fabric Adhesive Operations:</w:t>
      </w:r>
      <w:r>
        <w:t xml:space="preserve">  </w:t>
      </w:r>
      <w:r w:rsidRPr="00282C27">
        <w:rPr>
          <w:szCs w:val="22"/>
        </w:rPr>
        <w:t xml:space="preserve">The permittee must use carpet and fabric adhesives that contain no more than 5 percent organic HAP by weight.  To demonstrate compliance with this limit, the permittee must determine and record the organic HAP content of the carpet and fabric adhesives using the methods in Condition </w:t>
      </w:r>
      <w:r w:rsidR="00B026F0" w:rsidRPr="00D14449">
        <w:rPr>
          <w:b/>
          <w:szCs w:val="22"/>
        </w:rPr>
        <w:fldChar w:fldCharType="begin"/>
      </w:r>
      <w:r w:rsidR="00B026F0" w:rsidRPr="00D14449">
        <w:rPr>
          <w:b/>
          <w:szCs w:val="22"/>
        </w:rPr>
        <w:instrText xml:space="preserve"> REF _Ref452968855 \r \h </w:instrText>
      </w:r>
      <w:r w:rsidR="00B026F0" w:rsidRPr="00D14449">
        <w:rPr>
          <w:b/>
          <w:szCs w:val="22"/>
        </w:rPr>
      </w:r>
      <w:r w:rsidR="00B026F0" w:rsidRPr="00D14449">
        <w:rPr>
          <w:b/>
          <w:szCs w:val="22"/>
        </w:rPr>
        <w:fldChar w:fldCharType="separate"/>
      </w:r>
      <w:r w:rsidR="00B86DA9">
        <w:rPr>
          <w:b/>
          <w:szCs w:val="22"/>
        </w:rPr>
        <w:t>A.17</w:t>
      </w:r>
      <w:r w:rsidR="00B026F0" w:rsidRPr="00D14449">
        <w:rPr>
          <w:b/>
          <w:szCs w:val="22"/>
        </w:rPr>
        <w:fldChar w:fldCharType="end"/>
      </w:r>
      <w:r w:rsidRPr="00282C27">
        <w:rPr>
          <w:szCs w:val="22"/>
        </w:rPr>
        <w:t xml:space="preserve"> </w:t>
      </w:r>
      <w:r w:rsidRPr="00282C27">
        <w:rPr>
          <w:sz w:val="20"/>
        </w:rPr>
        <w:t xml:space="preserve"> </w:t>
      </w:r>
      <w:r w:rsidRPr="00282C27">
        <w:rPr>
          <w:szCs w:val="22"/>
        </w:rPr>
        <w:t>[40CFR 63.5740]</w:t>
      </w:r>
    </w:p>
    <w:p w14:paraId="2D59768A" w14:textId="77777777" w:rsidR="00C86265" w:rsidRDefault="00C86265" w:rsidP="00C86265">
      <w:pPr>
        <w:pStyle w:val="NormalWeb"/>
        <w:numPr>
          <w:ilvl w:val="0"/>
          <w:numId w:val="2"/>
        </w:numPr>
        <w:tabs>
          <w:tab w:val="clear" w:pos="1836"/>
          <w:tab w:val="num" w:pos="720"/>
        </w:tabs>
        <w:spacing w:before="0" w:beforeAutospacing="0" w:after="120" w:afterAutospacing="0"/>
        <w:ind w:left="360" w:hanging="360"/>
        <w:rPr>
          <w:sz w:val="22"/>
          <w:szCs w:val="22"/>
        </w:rPr>
      </w:pPr>
      <w:bookmarkStart w:id="23" w:name="_Ref452968855"/>
      <w:bookmarkStart w:id="24" w:name="_Ref440444885"/>
      <w:r w:rsidRPr="006767E3">
        <w:rPr>
          <w:sz w:val="22"/>
          <w:szCs w:val="22"/>
          <w:u w:val="single"/>
        </w:rPr>
        <w:t>Methods for Determining Organic HAP Content:</w:t>
      </w:r>
      <w:r w:rsidRPr="006767E3">
        <w:rPr>
          <w:sz w:val="22"/>
          <w:szCs w:val="22"/>
        </w:rPr>
        <w:t xml:space="preserve">  To determine the organic HAP content for each material used in open molding resin and gel coat operations, </w:t>
      </w:r>
      <w:r w:rsidRPr="00FF7831">
        <w:rPr>
          <w:sz w:val="22"/>
          <w:szCs w:val="22"/>
        </w:rPr>
        <w:t>carpet and fabric adhesive operations</w:t>
      </w:r>
      <w:r w:rsidRPr="006767E3">
        <w:rPr>
          <w:sz w:val="22"/>
          <w:szCs w:val="22"/>
        </w:rPr>
        <w:t xml:space="preserve">, </w:t>
      </w:r>
      <w:r>
        <w:rPr>
          <w:sz w:val="22"/>
          <w:szCs w:val="22"/>
        </w:rPr>
        <w:t>t</w:t>
      </w:r>
      <w:r w:rsidRPr="006767E3">
        <w:rPr>
          <w:sz w:val="22"/>
          <w:szCs w:val="22"/>
        </w:rPr>
        <w:t>he permittee must use one o</w:t>
      </w:r>
      <w:r>
        <w:rPr>
          <w:sz w:val="22"/>
          <w:szCs w:val="22"/>
        </w:rPr>
        <w:t>f the options in paragraphs “a)”</w:t>
      </w:r>
      <w:r w:rsidRPr="006767E3">
        <w:rPr>
          <w:sz w:val="22"/>
          <w:szCs w:val="22"/>
        </w:rPr>
        <w:t xml:space="preserve"> through </w:t>
      </w:r>
      <w:r>
        <w:rPr>
          <w:sz w:val="22"/>
          <w:szCs w:val="22"/>
        </w:rPr>
        <w:t>“</w:t>
      </w:r>
      <w:r w:rsidR="00F2436D">
        <w:rPr>
          <w:sz w:val="22"/>
          <w:szCs w:val="22"/>
        </w:rPr>
        <w:t>e</w:t>
      </w:r>
      <w:r w:rsidRPr="006767E3">
        <w:rPr>
          <w:sz w:val="22"/>
          <w:szCs w:val="22"/>
        </w:rPr>
        <w:t>)</w:t>
      </w:r>
      <w:r>
        <w:rPr>
          <w:sz w:val="22"/>
          <w:szCs w:val="22"/>
        </w:rPr>
        <w:t>”</w:t>
      </w:r>
      <w:r w:rsidRPr="006767E3">
        <w:rPr>
          <w:sz w:val="22"/>
          <w:szCs w:val="22"/>
        </w:rPr>
        <w:t xml:space="preserve"> of this </w:t>
      </w:r>
      <w:r w:rsidR="00F2436D">
        <w:rPr>
          <w:sz w:val="22"/>
          <w:szCs w:val="22"/>
        </w:rPr>
        <w:t>sec</w:t>
      </w:r>
      <w:r w:rsidRPr="006767E3">
        <w:rPr>
          <w:sz w:val="22"/>
          <w:szCs w:val="22"/>
        </w:rPr>
        <w:t>tion.</w:t>
      </w:r>
      <w:bookmarkEnd w:id="23"/>
      <w:r>
        <w:rPr>
          <w:sz w:val="22"/>
          <w:szCs w:val="22"/>
        </w:rPr>
        <w:t xml:space="preserve"> </w:t>
      </w:r>
      <w:bookmarkEnd w:id="24"/>
    </w:p>
    <w:p w14:paraId="5C256838" w14:textId="180BADAC" w:rsidR="004551BB" w:rsidRPr="004551BB" w:rsidRDefault="00D77CF8" w:rsidP="00F2436D">
      <w:pPr>
        <w:pStyle w:val="ListParagraph"/>
        <w:numPr>
          <w:ilvl w:val="0"/>
          <w:numId w:val="26"/>
        </w:numPr>
        <w:ind w:left="990"/>
      </w:pPr>
      <w:r w:rsidRPr="004551BB">
        <w:t>Method 311 (</w:t>
      </w:r>
      <w:r w:rsidR="00C30326">
        <w:t>A</w:t>
      </w:r>
      <w:r w:rsidR="00C30326" w:rsidRPr="004551BB">
        <w:t xml:space="preserve">ppendix </w:t>
      </w:r>
      <w:r w:rsidRPr="004551BB">
        <w:t xml:space="preserve">A to 40 CFR </w:t>
      </w:r>
      <w:r w:rsidR="00C30326">
        <w:t>P</w:t>
      </w:r>
      <w:r w:rsidR="00C30326" w:rsidRPr="004551BB">
        <w:t xml:space="preserve">art </w:t>
      </w:r>
      <w:r w:rsidRPr="004551BB">
        <w:t>63). You may use Method 311 for determining the mass fraction of organic HAP. Use the proced</w:t>
      </w:r>
      <w:r w:rsidR="004551BB">
        <w:t>ures specified in paragraphs a)</w:t>
      </w:r>
      <w:r w:rsidRPr="004551BB">
        <w:t xml:space="preserve">1 and a)2 of this </w:t>
      </w:r>
      <w:r w:rsidR="00C30326">
        <w:t>Condition</w:t>
      </w:r>
      <w:r w:rsidR="00C30326" w:rsidRPr="004551BB">
        <w:t xml:space="preserve"> </w:t>
      </w:r>
      <w:r w:rsidRPr="004551BB">
        <w:t>when determining organic HAP content by Method 311.</w:t>
      </w:r>
    </w:p>
    <w:p w14:paraId="221C1AC1" w14:textId="77777777" w:rsidR="00D77CF8" w:rsidRPr="004551BB" w:rsidRDefault="00D77CF8" w:rsidP="00CC65FB">
      <w:pPr>
        <w:pStyle w:val="ListParagraph"/>
        <w:numPr>
          <w:ilvl w:val="0"/>
          <w:numId w:val="27"/>
        </w:numPr>
        <w:ind w:left="1440"/>
      </w:pPr>
      <w:r w:rsidRPr="004551BB">
        <w:t xml:space="preserve">Include in the organic HAP total, each organic HAP that is measured to be present </w:t>
      </w:r>
    </w:p>
    <w:p w14:paraId="2B3B1736" w14:textId="77777777" w:rsidR="00D77CF8" w:rsidRPr="004551BB" w:rsidRDefault="00D77CF8" w:rsidP="00F2436D">
      <w:pPr>
        <w:pStyle w:val="ListParagraph"/>
        <w:numPr>
          <w:ilvl w:val="0"/>
          <w:numId w:val="28"/>
        </w:numPr>
        <w:ind w:left="1980"/>
      </w:pPr>
      <w:r w:rsidRPr="004551BB">
        <w:t xml:space="preserve">at 0.1 percent by mass or more for Occupational Safety and Health Administration (OSHA)-defined carcinogens as specified in 29 CFR 1910.1200(d)(4) and </w:t>
      </w:r>
    </w:p>
    <w:p w14:paraId="14F635D5" w14:textId="77777777" w:rsidR="00D77CF8" w:rsidRPr="004551BB" w:rsidRDefault="00D77CF8" w:rsidP="00F2436D">
      <w:pPr>
        <w:pStyle w:val="ListParagraph"/>
        <w:numPr>
          <w:ilvl w:val="0"/>
          <w:numId w:val="28"/>
        </w:numPr>
        <w:ind w:left="1980"/>
      </w:pPr>
      <w:r w:rsidRPr="004551BB">
        <w:lastRenderedPageBreak/>
        <w:t xml:space="preserve">at 1.0 percent by mass or more for other compounds. </w:t>
      </w:r>
    </w:p>
    <w:p w14:paraId="447BDD3B" w14:textId="77777777" w:rsidR="00D77CF8" w:rsidRPr="004551BB" w:rsidRDefault="00D77CF8" w:rsidP="00CC65FB">
      <w:pPr>
        <w:spacing w:before="60" w:after="60"/>
        <w:ind w:left="1440"/>
      </w:pPr>
      <w:r w:rsidRPr="004551BB">
        <w:t xml:space="preserve">For example, if toluene (not an OSHA carcinogen) is measured to be 0.5 percent of the material by mass, you do not need to include it in the organic HAP total. </w:t>
      </w:r>
      <w:r w:rsidR="00F2436D">
        <w:t xml:space="preserve"> </w:t>
      </w:r>
      <w:r w:rsidR="00F2436D" w:rsidRPr="004551BB">
        <w:t>Express the mass fraction of each organic HAP you measure as a value truncated to four places after the decimal point (for example, 0.1234).</w:t>
      </w:r>
      <w:r w:rsidR="00F2436D">
        <w:t xml:space="preserve"> </w:t>
      </w:r>
    </w:p>
    <w:p w14:paraId="5EE30AC1" w14:textId="77777777" w:rsidR="00D77CF8" w:rsidRPr="004551BB" w:rsidRDefault="00F2436D" w:rsidP="00CC65FB">
      <w:pPr>
        <w:pStyle w:val="ListParagraph"/>
        <w:numPr>
          <w:ilvl w:val="0"/>
          <w:numId w:val="27"/>
        </w:numPr>
        <w:ind w:left="1440"/>
      </w:pPr>
      <w:r w:rsidRPr="004551BB">
        <w:t>Calculate the total organic HAP content in the test material by adding up the individual organic HAP contents and truncating the result to three places after the decimal point (for example, 0.123).</w:t>
      </w:r>
      <w:r>
        <w:t xml:space="preserve">  </w:t>
      </w:r>
    </w:p>
    <w:p w14:paraId="472084A6" w14:textId="77777777" w:rsidR="00F2436D" w:rsidRDefault="00D77CF8" w:rsidP="00F2436D">
      <w:pPr>
        <w:pStyle w:val="ListParagraph"/>
        <w:numPr>
          <w:ilvl w:val="0"/>
          <w:numId w:val="26"/>
        </w:numPr>
        <w:ind w:left="1080"/>
      </w:pPr>
      <w:r w:rsidRPr="004551BB">
        <w:t>ASTM D1259–85 (Standard Test Method for Nonvolatile Content of Resins). You may use ASTM D1259–85 (available for purchase from ASTM) to measure the mass fraction of volatile matter of resins and gel coats for open molding operations and use that value as a substitute for mass fraction of organic HAP.</w:t>
      </w:r>
    </w:p>
    <w:p w14:paraId="458DBBC8" w14:textId="77777777" w:rsidR="00F2436D" w:rsidRDefault="00D77CF8" w:rsidP="00F2436D">
      <w:pPr>
        <w:pStyle w:val="ListParagraph"/>
        <w:numPr>
          <w:ilvl w:val="0"/>
          <w:numId w:val="26"/>
        </w:numPr>
        <w:ind w:left="1080"/>
      </w:pPr>
      <w:r w:rsidRPr="004551BB">
        <w:t>Alternative method. You may use an alternative test method for determining mass fraction of organic HAP if you obtain prior approval from U.S. EPA Region IV, Air, Pesticides, &amp; Toxics Management Division, 61 Forsyth Street Southwest, Atlanta, GA  30303-8960 with a copy to the Compliance Authority. You must follow the procedure in 40 CFR 63.7(f) to submit an alternative test method for approval.</w:t>
      </w:r>
    </w:p>
    <w:p w14:paraId="6969BB93" w14:textId="51A8631A" w:rsidR="00D77CF8" w:rsidRPr="004551BB" w:rsidRDefault="00D77CF8" w:rsidP="00F2436D">
      <w:pPr>
        <w:pStyle w:val="ListParagraph"/>
        <w:numPr>
          <w:ilvl w:val="0"/>
          <w:numId w:val="26"/>
        </w:numPr>
        <w:ind w:left="1080"/>
      </w:pPr>
      <w:r w:rsidRPr="00F2436D">
        <w:rPr>
          <w:i/>
        </w:rPr>
        <w:t>Information from the supplier or manufacturer of the material.</w:t>
      </w:r>
      <w:r w:rsidRPr="004551BB">
        <w:t xml:space="preserve"> You may rely on information other than that generated by the test methods specified in paragraphs a) through d) of this </w:t>
      </w:r>
      <w:r w:rsidR="00F2436D">
        <w:t>Condition</w:t>
      </w:r>
      <w:r w:rsidRPr="004551BB">
        <w:t>, such as</w:t>
      </w:r>
      <w:r w:rsidR="004C154E">
        <w:t>,</w:t>
      </w:r>
      <w:r w:rsidRPr="004551BB">
        <w:t xml:space="preserve"> manufacturer's formulation data, according to paragraphs </w:t>
      </w:r>
      <w:r w:rsidR="00F2436D">
        <w:t>d</w:t>
      </w:r>
      <w:r w:rsidRPr="004551BB">
        <w:t>)</w:t>
      </w:r>
      <w:r w:rsidR="004C154E">
        <w:t>1</w:t>
      </w:r>
      <w:r w:rsidRPr="004551BB">
        <w:t xml:space="preserve"> through</w:t>
      </w:r>
      <w:r w:rsidR="00D739F8">
        <w:t xml:space="preserve"> </w:t>
      </w:r>
      <w:r w:rsidR="004C154E">
        <w:t>d)3</w:t>
      </w:r>
      <w:r w:rsidRPr="004551BB">
        <w:t xml:space="preserve"> of this section.</w:t>
      </w:r>
    </w:p>
    <w:p w14:paraId="184DE107" w14:textId="77777777" w:rsidR="00F2436D" w:rsidRDefault="00D77CF8" w:rsidP="00F2436D">
      <w:pPr>
        <w:pStyle w:val="ListParagraph"/>
        <w:numPr>
          <w:ilvl w:val="0"/>
          <w:numId w:val="29"/>
        </w:numPr>
        <w:ind w:left="1440"/>
      </w:pPr>
      <w:r w:rsidRPr="004551BB">
        <w:t>Include in the organic HAP total, each organic HAP</w:t>
      </w:r>
      <w:r w:rsidR="00F2436D">
        <w:t xml:space="preserve"> that is measured to be present</w:t>
      </w:r>
    </w:p>
    <w:p w14:paraId="7EBE8F39" w14:textId="77777777" w:rsidR="00D77CF8" w:rsidRPr="004551BB" w:rsidRDefault="00D77CF8" w:rsidP="00CC65FB">
      <w:pPr>
        <w:pStyle w:val="ListParagraph"/>
        <w:numPr>
          <w:ilvl w:val="2"/>
          <w:numId w:val="30"/>
        </w:numPr>
        <w:ind w:left="1980" w:hanging="360"/>
      </w:pPr>
      <w:r w:rsidRPr="004551BB">
        <w:t xml:space="preserve">at 0.1 percent by mass or more for Occupational Safety and Health Administration (OSHA)-defined carcinogens as specified in 29 CFR 1910.1200(d)(4), and </w:t>
      </w:r>
    </w:p>
    <w:p w14:paraId="6F897B0F" w14:textId="77777777" w:rsidR="00D77CF8" w:rsidRPr="004551BB" w:rsidRDefault="00D77CF8" w:rsidP="00CC65FB">
      <w:pPr>
        <w:pStyle w:val="ListParagraph"/>
        <w:numPr>
          <w:ilvl w:val="0"/>
          <w:numId w:val="30"/>
        </w:numPr>
        <w:ind w:left="1980"/>
      </w:pPr>
      <w:r w:rsidRPr="004551BB">
        <w:t xml:space="preserve">at 1.0 percent by mass or more for other compounds. </w:t>
      </w:r>
    </w:p>
    <w:p w14:paraId="0842EA4F" w14:textId="77777777" w:rsidR="00D77CF8" w:rsidRPr="004551BB" w:rsidRDefault="00D77CF8" w:rsidP="003B2D1B">
      <w:pPr>
        <w:spacing w:before="60" w:after="60"/>
        <w:ind w:left="1440"/>
      </w:pPr>
      <w:r w:rsidRPr="004551BB">
        <w:t>For example, if toluene (not an OSHA carcinogen) is measured to be 0.5 percent of the material by mass, you do not need to include it in the organic HAP total.</w:t>
      </w:r>
    </w:p>
    <w:p w14:paraId="0A2395EB" w14:textId="131269D1" w:rsidR="00F2436D" w:rsidRDefault="00D77CF8" w:rsidP="003B2D1B">
      <w:pPr>
        <w:pStyle w:val="ListParagraph"/>
        <w:numPr>
          <w:ilvl w:val="0"/>
          <w:numId w:val="29"/>
        </w:numPr>
        <w:ind w:left="1440"/>
      </w:pPr>
      <w:r w:rsidRPr="004551BB">
        <w:t xml:space="preserve">If the organic HAP content is provided by the material supplier or manufacturer as a range, then you must use the upper limit of the range for determining compliance. If a separate measurement of the total organic HAP content using the methods specified in paragraphs a) through d) of this </w:t>
      </w:r>
      <w:r w:rsidR="00E35BB1">
        <w:t>Condition</w:t>
      </w:r>
      <w:r w:rsidR="00E35BB1" w:rsidRPr="004551BB">
        <w:t xml:space="preserve"> </w:t>
      </w:r>
      <w:r w:rsidRPr="004551BB">
        <w:t>exceeds the upper limit of the range of the total organic HAP content provided by the material supplier or manufacturer, then you must use the measured organic HAP content to determine compliance.</w:t>
      </w:r>
    </w:p>
    <w:p w14:paraId="123B1B36" w14:textId="44723198" w:rsidR="00D77CF8" w:rsidRPr="004551BB" w:rsidRDefault="00D77CF8" w:rsidP="003B2D1B">
      <w:pPr>
        <w:pStyle w:val="ListParagraph"/>
        <w:numPr>
          <w:ilvl w:val="0"/>
          <w:numId w:val="29"/>
        </w:numPr>
        <w:ind w:left="1440"/>
      </w:pPr>
      <w:r w:rsidRPr="004551BB">
        <w:t xml:space="preserve">If the organic HAP content is provided as a single value, you may assume the value is a manufacturing target value and actual organic HAP content may vary from the target value. If a separate measurement of the total organic HAP content using the methods specified in paragraphs a) through d) of this </w:t>
      </w:r>
      <w:r w:rsidR="00E35BB1">
        <w:t>Condition</w:t>
      </w:r>
      <w:r w:rsidR="00E35BB1" w:rsidRPr="004551BB">
        <w:t xml:space="preserve"> </w:t>
      </w:r>
      <w:r w:rsidRPr="004551BB">
        <w:t>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008F9AFF" w14:textId="5D06983F" w:rsidR="00866386" w:rsidRPr="00D77CF8" w:rsidRDefault="00D77CF8" w:rsidP="009B6DF6">
      <w:pPr>
        <w:pStyle w:val="ListParagraph"/>
        <w:numPr>
          <w:ilvl w:val="0"/>
          <w:numId w:val="26"/>
        </w:numPr>
        <w:ind w:left="1080"/>
      </w:pPr>
      <w:r w:rsidRPr="004551BB">
        <w:t xml:space="preserve">Solvent blends. Solvent blends </w:t>
      </w:r>
      <w:r w:rsidR="00E35BB1">
        <w:t>might</w:t>
      </w:r>
      <w:r w:rsidR="00E35BB1" w:rsidRPr="004551BB">
        <w:t xml:space="preserve"> </w:t>
      </w:r>
      <w:r w:rsidRPr="004551BB">
        <w:t xml:space="preserve">be listed as single components for some regulated materials in certifications provided by manufacturers or suppliers. Solvent blends </w:t>
      </w:r>
      <w:r w:rsidR="00E35BB1">
        <w:t>might</w:t>
      </w:r>
      <w:r w:rsidR="00E35BB1" w:rsidRPr="004551BB">
        <w:t xml:space="preserve"> </w:t>
      </w:r>
      <w:r w:rsidRPr="004551BB">
        <w:t xml:space="preserve">contain organic HAP which must be counted toward the total organic HAP content of the materials. When detailed organic HAP content data for solvent blends are not available, you may use the values for organic HAP content that are listed in Table 5 or 6 of 40 CFR Part 63 Subpart VVVV. You may use Table 6 of 40 CFR Part 63 Subpart VVVV only if the solvent blends in the materials you use do not match any of the solvent blends in Table 5 of 40 CFR Part 63 Subpart VVVV and you know only whether the blend is either aliphatic or aromatic. However, if test results indicate higher values than those listed in </w:t>
      </w:r>
      <w:r w:rsidRPr="004551BB">
        <w:lastRenderedPageBreak/>
        <w:t>Table 5 or 6 of 40 CFR Part 63 Subpart VVVV, then the test results must be used for determining compliance. [40 CFR 63.5758 (a) (1) through (6)]</w:t>
      </w:r>
    </w:p>
    <w:p w14:paraId="668D3868" w14:textId="77777777" w:rsidR="006A4904" w:rsidRPr="00C62ECE" w:rsidRDefault="006A4904" w:rsidP="00B026F0">
      <w:pPr>
        <w:spacing w:before="120" w:after="120"/>
      </w:pPr>
      <w:r w:rsidRPr="006A4904">
        <w:rPr>
          <w:b/>
          <w:u w:val="single"/>
        </w:rPr>
        <w:t>Notification, Reporting and Recordkeeping Requirements</w:t>
      </w:r>
    </w:p>
    <w:p w14:paraId="52B9CC01" w14:textId="610B9B27" w:rsidR="00866386" w:rsidRPr="00C62ECE" w:rsidRDefault="00866386" w:rsidP="00866386">
      <w:pPr>
        <w:numPr>
          <w:ilvl w:val="0"/>
          <w:numId w:val="2"/>
        </w:numPr>
        <w:tabs>
          <w:tab w:val="num" w:pos="720"/>
          <w:tab w:val="left" w:pos="1080"/>
          <w:tab w:val="left" w:pos="1440"/>
        </w:tabs>
        <w:spacing w:after="120"/>
        <w:ind w:left="360" w:hanging="360"/>
      </w:pPr>
      <w:bookmarkStart w:id="25" w:name="_Ref440445516"/>
      <w:r w:rsidRPr="00866386">
        <w:rPr>
          <w:u w:val="single"/>
        </w:rPr>
        <w:t>Notifications</w:t>
      </w:r>
      <w:r w:rsidRPr="00734CE9">
        <w:t xml:space="preserve">:  The Permittee must submit all of the notifications in Table 7 </w:t>
      </w:r>
      <w:r w:rsidR="00E35BB1">
        <w:t>of</w:t>
      </w:r>
      <w:r w:rsidR="00E35BB1" w:rsidRPr="00734CE9">
        <w:t xml:space="preserve"> </w:t>
      </w:r>
      <w:r w:rsidRPr="00734CE9">
        <w:t xml:space="preserve">40 CFR Part 63 Subpart VVVV that apply to its facility by </w:t>
      </w:r>
      <w:r w:rsidR="00E35BB1">
        <w:t xml:space="preserve">the </w:t>
      </w:r>
      <w:r w:rsidRPr="00734CE9">
        <w:t>dates in the table. The notifications are described more fully in 40 CFR Part 63, Subpart A, General Provisions, referenced in Table 8 of Subpart VVVV.  If any information submitted in any notification is changed, the Permittee must submit the changes in writing to the Compliance Authority within 15 calendar days after the change. [40 CFR 63.5761]</w:t>
      </w:r>
      <w:bookmarkEnd w:id="25"/>
    </w:p>
    <w:p w14:paraId="3CD418D5" w14:textId="096FEE7B" w:rsidR="00866386" w:rsidRPr="00306321" w:rsidRDefault="00884FE3" w:rsidP="00866386">
      <w:pPr>
        <w:numPr>
          <w:ilvl w:val="0"/>
          <w:numId w:val="2"/>
        </w:numPr>
        <w:tabs>
          <w:tab w:val="clear" w:pos="1836"/>
          <w:tab w:val="num" w:pos="720"/>
          <w:tab w:val="num" w:pos="1296"/>
        </w:tabs>
        <w:spacing w:after="120"/>
        <w:ind w:left="360" w:hanging="360"/>
        <w:rPr>
          <w:szCs w:val="22"/>
          <w:u w:val="single"/>
        </w:rPr>
      </w:pPr>
      <w:bookmarkStart w:id="26" w:name="_Ref440445290"/>
      <w:r>
        <w:rPr>
          <w:szCs w:val="22"/>
          <w:u w:val="single"/>
        </w:rPr>
        <w:t xml:space="preserve">Semi-Annual </w:t>
      </w:r>
      <w:r w:rsidR="00866386" w:rsidRPr="00306321">
        <w:rPr>
          <w:szCs w:val="22"/>
          <w:u w:val="single"/>
        </w:rPr>
        <w:t>Compliance Report</w:t>
      </w:r>
      <w:r w:rsidR="00866386">
        <w:rPr>
          <w:szCs w:val="22"/>
          <w:u w:val="single"/>
        </w:rPr>
        <w:t xml:space="preserve">:  </w:t>
      </w:r>
      <w:r w:rsidR="00866386">
        <w:rPr>
          <w:szCs w:val="22"/>
        </w:rPr>
        <w:t>The Permittee</w:t>
      </w:r>
      <w:r w:rsidR="00866386" w:rsidRPr="008F5553">
        <w:rPr>
          <w:szCs w:val="22"/>
        </w:rPr>
        <w:t xml:space="preserve"> </w:t>
      </w:r>
      <w:r w:rsidR="00866386">
        <w:rPr>
          <w:szCs w:val="22"/>
        </w:rPr>
        <w:t xml:space="preserve">shall </w:t>
      </w:r>
      <w:r w:rsidR="00866386" w:rsidRPr="00306321">
        <w:rPr>
          <w:szCs w:val="22"/>
        </w:rPr>
        <w:t xml:space="preserve">submit the applicable reports specified in paragraphs </w:t>
      </w:r>
      <w:r w:rsidR="00866386">
        <w:rPr>
          <w:szCs w:val="22"/>
        </w:rPr>
        <w:t>“a</w:t>
      </w:r>
      <w:r w:rsidR="00866386" w:rsidRPr="00306321">
        <w:rPr>
          <w:szCs w:val="22"/>
        </w:rPr>
        <w:t>)</w:t>
      </w:r>
      <w:r w:rsidR="00866386">
        <w:rPr>
          <w:szCs w:val="22"/>
        </w:rPr>
        <w:t>”</w:t>
      </w:r>
      <w:r w:rsidR="00866386" w:rsidRPr="00306321">
        <w:rPr>
          <w:szCs w:val="22"/>
        </w:rPr>
        <w:t xml:space="preserve"> through </w:t>
      </w:r>
      <w:r w:rsidR="00866386">
        <w:rPr>
          <w:szCs w:val="22"/>
        </w:rPr>
        <w:t>“d</w:t>
      </w:r>
      <w:r w:rsidR="00866386" w:rsidRPr="00306321">
        <w:rPr>
          <w:szCs w:val="22"/>
        </w:rPr>
        <w:t>)</w:t>
      </w:r>
      <w:r w:rsidR="00866386">
        <w:rPr>
          <w:szCs w:val="22"/>
        </w:rPr>
        <w:t>”</w:t>
      </w:r>
      <w:r w:rsidR="00866386" w:rsidRPr="00306321">
        <w:rPr>
          <w:szCs w:val="22"/>
        </w:rPr>
        <w:t xml:space="preserve"> of this </w:t>
      </w:r>
      <w:r w:rsidR="00061BEC">
        <w:rPr>
          <w:szCs w:val="22"/>
        </w:rPr>
        <w:t>Condition</w:t>
      </w:r>
      <w:r w:rsidR="00866386" w:rsidRPr="00306321">
        <w:rPr>
          <w:szCs w:val="22"/>
        </w:rPr>
        <w:t>. To the extent possible, you must organize each report according to the operations covered and the compliance procedure followed for that operation</w:t>
      </w:r>
      <w:r w:rsidR="00866386">
        <w:rPr>
          <w:szCs w:val="22"/>
        </w:rPr>
        <w:t>.</w:t>
      </w:r>
      <w:bookmarkEnd w:id="26"/>
    </w:p>
    <w:p w14:paraId="2FC96E62" w14:textId="404C8741" w:rsidR="004C154E" w:rsidRPr="004C154E" w:rsidRDefault="001C3662" w:rsidP="00B026F0">
      <w:pPr>
        <w:pStyle w:val="ListParagraph"/>
        <w:numPr>
          <w:ilvl w:val="0"/>
          <w:numId w:val="5"/>
        </w:numPr>
        <w:ind w:left="1166"/>
        <w:rPr>
          <w:szCs w:val="22"/>
        </w:rPr>
      </w:pPr>
      <w:r>
        <w:rPr>
          <w:szCs w:val="22"/>
        </w:rPr>
        <w:t>E</w:t>
      </w:r>
      <w:r w:rsidR="00866386" w:rsidRPr="004C154E">
        <w:rPr>
          <w:szCs w:val="22"/>
        </w:rPr>
        <w:t xml:space="preserve">ach report </w:t>
      </w:r>
      <w:r w:rsidR="004C154E" w:rsidRPr="004C154E">
        <w:rPr>
          <w:szCs w:val="22"/>
        </w:rPr>
        <w:t>must be postmarked or delivered no later than 60 calendar days after the end of the compliance reporting period.   Because your source is not controlled by an add-on control device (i.e., you are complying with organic HAP content limits, application equipment requirements, or MACT model point value averaging provisions), each compliance report must cover the six month period ending on June 30 or December 31.</w:t>
      </w:r>
    </w:p>
    <w:p w14:paraId="17CE7E5C" w14:textId="77777777" w:rsidR="00866386" w:rsidRPr="00145F77" w:rsidRDefault="00866386" w:rsidP="00B026F0">
      <w:pPr>
        <w:pStyle w:val="NormalWeb"/>
        <w:numPr>
          <w:ilvl w:val="0"/>
          <w:numId w:val="5"/>
        </w:numPr>
        <w:spacing w:before="0" w:beforeAutospacing="0" w:after="0" w:afterAutospacing="0"/>
        <w:ind w:left="1166"/>
        <w:rPr>
          <w:sz w:val="22"/>
          <w:szCs w:val="22"/>
        </w:rPr>
      </w:pPr>
      <w:r w:rsidRPr="00145F77">
        <w:rPr>
          <w:sz w:val="22"/>
          <w:szCs w:val="22"/>
        </w:rPr>
        <w:t>The compliance report must include the information specified in paragraphs 1 through 7 of this section.</w:t>
      </w:r>
    </w:p>
    <w:p w14:paraId="67D24272" w14:textId="77777777" w:rsidR="00866386" w:rsidRPr="00306321" w:rsidRDefault="00866386" w:rsidP="003B2D1B">
      <w:pPr>
        <w:pStyle w:val="NormalWeb"/>
        <w:numPr>
          <w:ilvl w:val="0"/>
          <w:numId w:val="16"/>
        </w:numPr>
        <w:spacing w:before="0" w:beforeAutospacing="0" w:after="0" w:afterAutospacing="0"/>
        <w:ind w:left="1620"/>
        <w:rPr>
          <w:sz w:val="22"/>
          <w:szCs w:val="22"/>
        </w:rPr>
      </w:pPr>
      <w:r w:rsidRPr="00306321">
        <w:rPr>
          <w:sz w:val="22"/>
          <w:szCs w:val="22"/>
        </w:rPr>
        <w:t>Company name and address.</w:t>
      </w:r>
    </w:p>
    <w:p w14:paraId="084C0402" w14:textId="77777777" w:rsidR="00866386" w:rsidRPr="00306321" w:rsidRDefault="00866386" w:rsidP="003B2D1B">
      <w:pPr>
        <w:pStyle w:val="NormalWeb"/>
        <w:numPr>
          <w:ilvl w:val="0"/>
          <w:numId w:val="16"/>
        </w:numPr>
        <w:spacing w:before="0" w:beforeAutospacing="0" w:after="0" w:afterAutospacing="0"/>
        <w:ind w:left="1620"/>
        <w:rPr>
          <w:sz w:val="22"/>
          <w:szCs w:val="22"/>
        </w:rPr>
      </w:pPr>
      <w:r w:rsidRPr="00306321">
        <w:rPr>
          <w:sz w:val="22"/>
          <w:szCs w:val="22"/>
        </w:rPr>
        <w:t>A statement by a responsible official with that official's name, title, and signature, certifying the truth, accuracy, and completeness of the report.</w:t>
      </w:r>
    </w:p>
    <w:p w14:paraId="6742661D" w14:textId="77777777" w:rsidR="00866386" w:rsidRPr="00306321" w:rsidRDefault="00866386" w:rsidP="003B2D1B">
      <w:pPr>
        <w:pStyle w:val="NormalWeb"/>
        <w:numPr>
          <w:ilvl w:val="0"/>
          <w:numId w:val="16"/>
        </w:numPr>
        <w:spacing w:before="0" w:beforeAutospacing="0" w:after="0" w:afterAutospacing="0"/>
        <w:ind w:left="1620"/>
        <w:rPr>
          <w:sz w:val="22"/>
          <w:szCs w:val="22"/>
        </w:rPr>
      </w:pPr>
      <w:r w:rsidRPr="00306321">
        <w:rPr>
          <w:sz w:val="22"/>
          <w:szCs w:val="22"/>
        </w:rPr>
        <w:t>The date of the report and the beginning and ending dates of the reporting period.</w:t>
      </w:r>
    </w:p>
    <w:p w14:paraId="795458DF" w14:textId="77777777" w:rsidR="00866386" w:rsidRPr="00306321" w:rsidRDefault="00866386" w:rsidP="003B2D1B">
      <w:pPr>
        <w:pStyle w:val="NormalWeb"/>
        <w:numPr>
          <w:ilvl w:val="0"/>
          <w:numId w:val="16"/>
        </w:numPr>
        <w:spacing w:before="0" w:beforeAutospacing="0" w:after="0" w:afterAutospacing="0"/>
        <w:ind w:left="1620"/>
        <w:rPr>
          <w:sz w:val="22"/>
          <w:szCs w:val="22"/>
        </w:rPr>
      </w:pPr>
      <w:r w:rsidRPr="00306321">
        <w:rPr>
          <w:sz w:val="22"/>
          <w:szCs w:val="22"/>
        </w:rPr>
        <w:t>A description of any changes in the manufacturing process since the last compliance report.</w:t>
      </w:r>
    </w:p>
    <w:p w14:paraId="33E26A42" w14:textId="77777777" w:rsidR="00145F77" w:rsidRDefault="00866386" w:rsidP="003B2D1B">
      <w:pPr>
        <w:pStyle w:val="NormalWeb"/>
        <w:numPr>
          <w:ilvl w:val="0"/>
          <w:numId w:val="16"/>
        </w:numPr>
        <w:spacing w:before="0" w:beforeAutospacing="0" w:after="0" w:afterAutospacing="0"/>
        <w:ind w:left="1620"/>
        <w:rPr>
          <w:sz w:val="22"/>
          <w:szCs w:val="22"/>
        </w:rPr>
      </w:pPr>
      <w:r w:rsidRPr="00306321">
        <w:rPr>
          <w:sz w:val="22"/>
          <w:szCs w:val="22"/>
        </w:rPr>
        <w:t>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10133A93" w14:textId="77777777" w:rsidR="004F04AD" w:rsidRDefault="00866386" w:rsidP="003B2D1B">
      <w:pPr>
        <w:pStyle w:val="NormalWeb"/>
        <w:numPr>
          <w:ilvl w:val="0"/>
          <w:numId w:val="16"/>
        </w:numPr>
        <w:spacing w:before="0" w:beforeAutospacing="0" w:after="0" w:afterAutospacing="0"/>
        <w:ind w:left="1620"/>
        <w:rPr>
          <w:sz w:val="22"/>
          <w:szCs w:val="22"/>
        </w:rPr>
      </w:pPr>
      <w:r w:rsidRPr="00145F77">
        <w:rPr>
          <w:sz w:val="22"/>
          <w:szCs w:val="22"/>
        </w:rPr>
        <w:t>If you were in compliance with the emission limits and work practice standards during the reporting period, you must include a statement to that effect.</w:t>
      </w:r>
    </w:p>
    <w:p w14:paraId="4CBACFA6" w14:textId="77777777" w:rsidR="00866386" w:rsidRPr="004F04AD" w:rsidRDefault="00866386" w:rsidP="003B2D1B">
      <w:pPr>
        <w:pStyle w:val="NormalWeb"/>
        <w:numPr>
          <w:ilvl w:val="0"/>
          <w:numId w:val="16"/>
        </w:numPr>
        <w:spacing w:before="0" w:beforeAutospacing="0" w:after="0" w:afterAutospacing="0"/>
        <w:ind w:left="1620"/>
        <w:rPr>
          <w:sz w:val="22"/>
          <w:szCs w:val="22"/>
        </w:rPr>
      </w:pPr>
      <w:r w:rsidRPr="004F04AD">
        <w:rPr>
          <w:sz w:val="22"/>
          <w:szCs w:val="22"/>
        </w:rPr>
        <w:t>If you deviated from an emission limit or work practice standard during the reporting period, you must also include the information listed below (that is, i through iv) of this section in the semiannual compliance report.</w:t>
      </w:r>
    </w:p>
    <w:p w14:paraId="35BD00A0" w14:textId="77777777" w:rsidR="00866386" w:rsidRPr="00306321" w:rsidRDefault="00866386" w:rsidP="004551BB">
      <w:pPr>
        <w:pStyle w:val="NormalWeb"/>
        <w:numPr>
          <w:ilvl w:val="0"/>
          <w:numId w:val="17"/>
        </w:numPr>
        <w:spacing w:before="0" w:beforeAutospacing="0" w:after="120" w:afterAutospacing="0"/>
        <w:ind w:left="2520"/>
        <w:rPr>
          <w:sz w:val="22"/>
          <w:szCs w:val="22"/>
        </w:rPr>
      </w:pPr>
      <w:r w:rsidRPr="00306321">
        <w:rPr>
          <w:sz w:val="22"/>
          <w:szCs w:val="22"/>
        </w:rPr>
        <w:t>A description of the operation involved in the deviation.</w:t>
      </w:r>
    </w:p>
    <w:p w14:paraId="2ECDD47D" w14:textId="77777777" w:rsidR="00866386" w:rsidRPr="00306321" w:rsidRDefault="00866386" w:rsidP="004551BB">
      <w:pPr>
        <w:pStyle w:val="NormalWeb"/>
        <w:numPr>
          <w:ilvl w:val="0"/>
          <w:numId w:val="17"/>
        </w:numPr>
        <w:spacing w:before="0" w:beforeAutospacing="0" w:after="120" w:afterAutospacing="0"/>
        <w:ind w:left="2520"/>
        <w:rPr>
          <w:sz w:val="22"/>
          <w:szCs w:val="22"/>
        </w:rPr>
      </w:pPr>
      <w:r w:rsidRPr="00306321">
        <w:rPr>
          <w:sz w:val="22"/>
          <w:szCs w:val="22"/>
        </w:rPr>
        <w:t>The quantity, organic HAP content, and application method (if relevant) of the materials involved in the deviation.</w:t>
      </w:r>
    </w:p>
    <w:p w14:paraId="295D9B80" w14:textId="77777777" w:rsidR="00866386" w:rsidRPr="00306321" w:rsidRDefault="00866386" w:rsidP="004551BB">
      <w:pPr>
        <w:pStyle w:val="NormalWeb"/>
        <w:numPr>
          <w:ilvl w:val="0"/>
          <w:numId w:val="17"/>
        </w:numPr>
        <w:spacing w:before="0" w:beforeAutospacing="0" w:after="120" w:afterAutospacing="0"/>
        <w:ind w:left="2520"/>
        <w:rPr>
          <w:sz w:val="22"/>
          <w:szCs w:val="22"/>
        </w:rPr>
      </w:pPr>
      <w:r w:rsidRPr="00306321">
        <w:rPr>
          <w:sz w:val="22"/>
          <w:szCs w:val="22"/>
        </w:rPr>
        <w:t>A description of any corrective action you took to minimize the deviation and actions you have taken to prevent it from happening again.</w:t>
      </w:r>
    </w:p>
    <w:p w14:paraId="07233A0C" w14:textId="77777777" w:rsidR="004F04AD" w:rsidRDefault="00866386" w:rsidP="004551BB">
      <w:pPr>
        <w:pStyle w:val="NormalWeb"/>
        <w:numPr>
          <w:ilvl w:val="0"/>
          <w:numId w:val="17"/>
        </w:numPr>
        <w:spacing w:before="0" w:beforeAutospacing="0" w:after="0" w:afterAutospacing="0"/>
        <w:ind w:left="2520"/>
        <w:rPr>
          <w:sz w:val="22"/>
          <w:szCs w:val="22"/>
        </w:rPr>
      </w:pPr>
      <w:r w:rsidRPr="00306321">
        <w:rPr>
          <w:sz w:val="22"/>
          <w:szCs w:val="22"/>
        </w:rPr>
        <w:t>A statement of whether or not your facility was in compliance for the 12-month averaging period that ended at the end of the reporting period.</w:t>
      </w:r>
    </w:p>
    <w:p w14:paraId="6D7688D7" w14:textId="77777777" w:rsidR="00866386" w:rsidRDefault="00866386" w:rsidP="004F04AD">
      <w:pPr>
        <w:pStyle w:val="NormalWeb"/>
        <w:spacing w:before="0" w:beforeAutospacing="0" w:after="0" w:afterAutospacing="0"/>
        <w:ind w:left="720" w:firstLine="720"/>
        <w:rPr>
          <w:sz w:val="22"/>
          <w:szCs w:val="22"/>
        </w:rPr>
      </w:pPr>
      <w:r w:rsidRPr="004F04AD">
        <w:rPr>
          <w:sz w:val="22"/>
          <w:szCs w:val="22"/>
        </w:rPr>
        <w:t>[</w:t>
      </w:r>
      <w:r>
        <w:rPr>
          <w:sz w:val="22"/>
          <w:szCs w:val="22"/>
        </w:rPr>
        <w:t>40 CFR 63.5764]</w:t>
      </w:r>
    </w:p>
    <w:p w14:paraId="776C9FEE" w14:textId="32619398" w:rsidR="00866386" w:rsidRPr="00CE50B0" w:rsidRDefault="00866386" w:rsidP="00D76E83">
      <w:pPr>
        <w:numPr>
          <w:ilvl w:val="0"/>
          <w:numId w:val="2"/>
        </w:numPr>
        <w:tabs>
          <w:tab w:val="clear" w:pos="1836"/>
          <w:tab w:val="left" w:pos="360"/>
          <w:tab w:val="num" w:pos="720"/>
        </w:tabs>
        <w:spacing w:before="120" w:after="120"/>
        <w:ind w:left="360" w:hanging="360"/>
        <w:rPr>
          <w:szCs w:val="22"/>
          <w:u w:val="single"/>
        </w:rPr>
      </w:pPr>
      <w:r w:rsidRPr="00CE50B0">
        <w:rPr>
          <w:szCs w:val="22"/>
          <w:u w:val="single"/>
        </w:rPr>
        <w:t>Recordkeeping Requirements</w:t>
      </w:r>
      <w:r>
        <w:rPr>
          <w:szCs w:val="22"/>
          <w:u w:val="single"/>
        </w:rPr>
        <w:t>:</w:t>
      </w:r>
      <w:r>
        <w:rPr>
          <w:szCs w:val="22"/>
        </w:rPr>
        <w:t xml:space="preserve">  The Permittee</w:t>
      </w:r>
      <w:r w:rsidRPr="008F5553">
        <w:rPr>
          <w:szCs w:val="22"/>
        </w:rPr>
        <w:t xml:space="preserve"> </w:t>
      </w:r>
      <w:r>
        <w:rPr>
          <w:szCs w:val="22"/>
        </w:rPr>
        <w:t xml:space="preserve">shall </w:t>
      </w:r>
      <w:r w:rsidRPr="00CE50B0">
        <w:rPr>
          <w:szCs w:val="22"/>
        </w:rPr>
        <w:t xml:space="preserve">keep the records specified in paragraphs </w:t>
      </w:r>
      <w:r>
        <w:rPr>
          <w:szCs w:val="22"/>
        </w:rPr>
        <w:t>“</w:t>
      </w:r>
      <w:r w:rsidRPr="00CE50B0">
        <w:rPr>
          <w:szCs w:val="22"/>
        </w:rPr>
        <w:t>a)</w:t>
      </w:r>
      <w:r>
        <w:rPr>
          <w:szCs w:val="22"/>
        </w:rPr>
        <w:t>”</w:t>
      </w:r>
      <w:r w:rsidRPr="00CE50B0">
        <w:rPr>
          <w:szCs w:val="22"/>
        </w:rPr>
        <w:t xml:space="preserve"> through </w:t>
      </w:r>
      <w:r>
        <w:rPr>
          <w:szCs w:val="22"/>
        </w:rPr>
        <w:t>”d</w:t>
      </w:r>
      <w:r w:rsidRPr="00CE50B0">
        <w:rPr>
          <w:szCs w:val="22"/>
        </w:rPr>
        <w:t>)</w:t>
      </w:r>
      <w:r>
        <w:rPr>
          <w:szCs w:val="22"/>
        </w:rPr>
        <w:t>”</w:t>
      </w:r>
      <w:r w:rsidRPr="00CE50B0">
        <w:rPr>
          <w:szCs w:val="22"/>
        </w:rPr>
        <w:t xml:space="preserve"> of this </w:t>
      </w:r>
      <w:r w:rsidR="00061BEC">
        <w:rPr>
          <w:szCs w:val="22"/>
        </w:rPr>
        <w:t>Condition</w:t>
      </w:r>
      <w:r w:rsidR="00061BEC" w:rsidRPr="00CE50B0">
        <w:rPr>
          <w:szCs w:val="22"/>
        </w:rPr>
        <w:t xml:space="preserve"> </w:t>
      </w:r>
      <w:r w:rsidRPr="00CE50B0">
        <w:rPr>
          <w:szCs w:val="22"/>
        </w:rPr>
        <w:t xml:space="preserve">in addition to records specified in </w:t>
      </w:r>
      <w:r>
        <w:rPr>
          <w:szCs w:val="22"/>
        </w:rPr>
        <w:t>other</w:t>
      </w:r>
      <w:r w:rsidRPr="00CE50B0">
        <w:rPr>
          <w:szCs w:val="22"/>
        </w:rPr>
        <w:t xml:space="preserve"> </w:t>
      </w:r>
      <w:r>
        <w:rPr>
          <w:szCs w:val="22"/>
        </w:rPr>
        <w:t>Conditions of this Permit.</w:t>
      </w:r>
    </w:p>
    <w:p w14:paraId="1D40692C" w14:textId="77777777" w:rsidR="00866386" w:rsidRDefault="00866386" w:rsidP="004551BB">
      <w:pPr>
        <w:pStyle w:val="NormalWeb"/>
        <w:numPr>
          <w:ilvl w:val="0"/>
          <w:numId w:val="6"/>
        </w:numPr>
        <w:spacing w:before="0" w:beforeAutospacing="0" w:after="0" w:afterAutospacing="0"/>
        <w:rPr>
          <w:sz w:val="22"/>
          <w:szCs w:val="22"/>
        </w:rPr>
      </w:pPr>
      <w:r>
        <w:rPr>
          <w:sz w:val="22"/>
          <w:szCs w:val="22"/>
        </w:rPr>
        <w:t>A</w:t>
      </w:r>
      <w:r w:rsidRPr="00CE50B0">
        <w:rPr>
          <w:sz w:val="22"/>
          <w:szCs w:val="22"/>
        </w:rPr>
        <w:t xml:space="preserve"> copy of each notification and report </w:t>
      </w:r>
      <w:r>
        <w:rPr>
          <w:sz w:val="22"/>
          <w:szCs w:val="22"/>
        </w:rPr>
        <w:t>which was</w:t>
      </w:r>
      <w:r w:rsidRPr="00CE50B0">
        <w:rPr>
          <w:sz w:val="22"/>
          <w:szCs w:val="22"/>
        </w:rPr>
        <w:t xml:space="preserve"> submitted to comply with this subpart.</w:t>
      </w:r>
    </w:p>
    <w:p w14:paraId="4B0F6C44" w14:textId="77777777" w:rsidR="000376EA" w:rsidRDefault="00866386" w:rsidP="004551BB">
      <w:pPr>
        <w:pStyle w:val="NormalWeb"/>
        <w:numPr>
          <w:ilvl w:val="0"/>
          <w:numId w:val="6"/>
        </w:numPr>
        <w:spacing w:before="0" w:beforeAutospacing="0" w:after="0" w:afterAutospacing="0"/>
        <w:ind w:left="1166"/>
        <w:rPr>
          <w:sz w:val="22"/>
          <w:szCs w:val="22"/>
        </w:rPr>
      </w:pPr>
      <w:r w:rsidRPr="00CE50B0">
        <w:rPr>
          <w:sz w:val="22"/>
          <w:szCs w:val="22"/>
        </w:rPr>
        <w:lastRenderedPageBreak/>
        <w:t>You must keep all documentation supporting any notification or report that you submitted.</w:t>
      </w:r>
    </w:p>
    <w:p w14:paraId="29B937C8" w14:textId="363C6784" w:rsidR="00866386" w:rsidRPr="000376EA" w:rsidRDefault="00866386" w:rsidP="00061BEC">
      <w:pPr>
        <w:pStyle w:val="NormalWeb"/>
        <w:numPr>
          <w:ilvl w:val="0"/>
          <w:numId w:val="6"/>
        </w:numPr>
        <w:spacing w:before="0" w:beforeAutospacing="0" w:after="0" w:afterAutospacing="0"/>
        <w:ind w:left="1166"/>
        <w:rPr>
          <w:sz w:val="22"/>
          <w:szCs w:val="22"/>
        </w:rPr>
      </w:pPr>
      <w:r w:rsidRPr="000376EA">
        <w:rPr>
          <w:sz w:val="22"/>
          <w:szCs w:val="22"/>
        </w:rPr>
        <w:t>If your facility is not controlled by an add-on control device (i.e., you are complying with organic HAP content limits, application equipment requirements, or MACT model point value averaging provision</w:t>
      </w:r>
      <w:r w:rsidRPr="00061BEC">
        <w:rPr>
          <w:sz w:val="22"/>
          <w:szCs w:val="22"/>
        </w:rPr>
        <w:t>s), the Permittee shall keep</w:t>
      </w:r>
      <w:r w:rsidRPr="000376EA">
        <w:rPr>
          <w:sz w:val="22"/>
          <w:szCs w:val="22"/>
        </w:rPr>
        <w:t xml:space="preserve"> the </w:t>
      </w:r>
      <w:r w:rsidR="000078F6" w:rsidRPr="000376EA">
        <w:rPr>
          <w:sz w:val="22"/>
          <w:szCs w:val="22"/>
        </w:rPr>
        <w:t xml:space="preserve">following </w:t>
      </w:r>
      <w:r w:rsidRPr="000376EA">
        <w:rPr>
          <w:sz w:val="22"/>
          <w:szCs w:val="22"/>
        </w:rPr>
        <w:t>records</w:t>
      </w:r>
      <w:r w:rsidR="000078F6" w:rsidRPr="000376EA">
        <w:rPr>
          <w:sz w:val="22"/>
          <w:szCs w:val="22"/>
        </w:rPr>
        <w:t>:</w:t>
      </w:r>
    </w:p>
    <w:p w14:paraId="419DCDA5" w14:textId="77777777" w:rsidR="000078F6" w:rsidRDefault="00866386" w:rsidP="00061BEC">
      <w:pPr>
        <w:pStyle w:val="NormalWeb"/>
        <w:spacing w:before="0" w:beforeAutospacing="0" w:after="0" w:afterAutospacing="0"/>
        <w:ind w:left="1440"/>
        <w:rPr>
          <w:sz w:val="22"/>
          <w:szCs w:val="22"/>
        </w:rPr>
      </w:pPr>
      <w:r w:rsidRPr="00CE50B0">
        <w:rPr>
          <w:sz w:val="22"/>
          <w:szCs w:val="22"/>
        </w:rPr>
        <w:t xml:space="preserve">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w:t>
      </w:r>
      <w:proofErr w:type="spellStart"/>
      <w:r w:rsidRPr="00CE50B0">
        <w:rPr>
          <w:sz w:val="22"/>
          <w:szCs w:val="22"/>
        </w:rPr>
        <w:t>nonatomized</w:t>
      </w:r>
      <w:proofErr w:type="spellEnd"/>
      <w:r w:rsidRPr="00CE50B0">
        <w:rPr>
          <w:sz w:val="22"/>
          <w:szCs w:val="22"/>
        </w:rPr>
        <w:t xml:space="preserve"> methods.</w:t>
      </w:r>
    </w:p>
    <w:p w14:paraId="04BF7C60" w14:textId="77777777" w:rsidR="00866386" w:rsidRPr="000376EA" w:rsidRDefault="00866386" w:rsidP="004551BB">
      <w:pPr>
        <w:pStyle w:val="NormalWeb"/>
        <w:numPr>
          <w:ilvl w:val="0"/>
          <w:numId w:val="6"/>
        </w:numPr>
        <w:spacing w:before="0" w:beforeAutospacing="0" w:after="0" w:afterAutospacing="0"/>
        <w:ind w:left="1260" w:hanging="454"/>
        <w:rPr>
          <w:sz w:val="22"/>
          <w:szCs w:val="22"/>
        </w:rPr>
      </w:pPr>
      <w:r w:rsidRPr="000376EA">
        <w:rPr>
          <w:sz w:val="22"/>
          <w:szCs w:val="22"/>
        </w:rPr>
        <w:t>Records must be readily available and in a form so they can be easily inspected and reviewed. Each record must kept for 5 years following the date that each record is generated. Each record must be kept on site for at least 2 years after the date that each record is generated. Records can be kept offsite for the remaining 3 years.  Records can be kept on paper or an alternative media, such as microfilm, computer, computer disks, magnetic tapes, or on microfiche.</w:t>
      </w:r>
    </w:p>
    <w:p w14:paraId="4113177D" w14:textId="77777777" w:rsidR="00DD6F51" w:rsidRDefault="00866386" w:rsidP="00DD6F51">
      <w:pPr>
        <w:pStyle w:val="NormalWeb"/>
        <w:spacing w:before="0" w:beforeAutospacing="0" w:after="0" w:afterAutospacing="0"/>
        <w:ind w:left="1166" w:hanging="360"/>
        <w:rPr>
          <w:sz w:val="22"/>
          <w:szCs w:val="22"/>
        </w:rPr>
      </w:pPr>
      <w:r>
        <w:rPr>
          <w:sz w:val="22"/>
          <w:szCs w:val="22"/>
        </w:rPr>
        <w:t>[40 CFR 63 5767 (a) through (c) and 63.5770]</w:t>
      </w:r>
    </w:p>
    <w:p w14:paraId="7B7AFD63" w14:textId="1927ACA9" w:rsidR="00866386" w:rsidRPr="00DD6F51" w:rsidRDefault="00866386" w:rsidP="00DD6F51">
      <w:pPr>
        <w:numPr>
          <w:ilvl w:val="0"/>
          <w:numId w:val="2"/>
        </w:numPr>
        <w:tabs>
          <w:tab w:val="clear" w:pos="1836"/>
          <w:tab w:val="left" w:pos="720"/>
        </w:tabs>
        <w:spacing w:before="120" w:after="120"/>
        <w:ind w:left="360" w:hanging="360"/>
        <w:rPr>
          <w:szCs w:val="22"/>
        </w:rPr>
      </w:pPr>
      <w:r w:rsidRPr="00DD6F51">
        <w:rPr>
          <w:u w:val="single"/>
        </w:rPr>
        <w:t>Monthly Log</w:t>
      </w:r>
      <w:r w:rsidRPr="00DD6F51">
        <w:t xml:space="preserve">:  In order to demonstrate compliance with Specific Condition No. </w:t>
      </w:r>
      <w:r w:rsidR="00D76E83" w:rsidRPr="00D14449">
        <w:rPr>
          <w:b/>
        </w:rPr>
        <w:fldChar w:fldCharType="begin"/>
      </w:r>
      <w:r w:rsidR="00D76E83" w:rsidRPr="00D14449">
        <w:rPr>
          <w:b/>
        </w:rPr>
        <w:instrText xml:space="preserve"> REF _Ref434486121 \r \h </w:instrText>
      </w:r>
      <w:r w:rsidR="00DD6F51" w:rsidRPr="00D14449">
        <w:rPr>
          <w:b/>
        </w:rPr>
        <w:instrText xml:space="preserve"> \* MERGEFORMAT </w:instrText>
      </w:r>
      <w:r w:rsidR="00D76E83" w:rsidRPr="00D14449">
        <w:rPr>
          <w:b/>
        </w:rPr>
      </w:r>
      <w:r w:rsidR="00D76E83" w:rsidRPr="00D14449">
        <w:rPr>
          <w:b/>
        </w:rPr>
        <w:fldChar w:fldCharType="separate"/>
      </w:r>
      <w:r w:rsidR="00B86DA9">
        <w:rPr>
          <w:b/>
        </w:rPr>
        <w:t>A.2</w:t>
      </w:r>
      <w:r w:rsidR="00D76E83" w:rsidRPr="00D14449">
        <w:rPr>
          <w:b/>
        </w:rPr>
        <w:fldChar w:fldCharType="end"/>
      </w:r>
      <w:r w:rsidR="00DD6F51">
        <w:t xml:space="preserve">, the </w:t>
      </w:r>
      <w:r w:rsidRPr="00DD6F51">
        <w:t>permittee shall maintain a log at the facility for a period of at le</w:t>
      </w:r>
      <w:r w:rsidR="00DD6F51">
        <w:t xml:space="preserve">ast 5 years from the date the </w:t>
      </w:r>
      <w:r w:rsidRPr="00DD6F51">
        <w:t>data is recorded.  The log shall be made available to the Departmen</w:t>
      </w:r>
      <w:r w:rsidR="00DD6F51">
        <w:t xml:space="preserve">t upon request. The log shall </w:t>
      </w:r>
      <w:r w:rsidRPr="00DD6F51">
        <w:t>contain the following:</w:t>
      </w:r>
    </w:p>
    <w:p w14:paraId="3857C9F5" w14:textId="7FD5000D" w:rsidR="00866386" w:rsidRPr="00A44F09" w:rsidRDefault="00866386" w:rsidP="003B2D1B">
      <w:pPr>
        <w:pStyle w:val="ListParagraph"/>
        <w:numPr>
          <w:ilvl w:val="0"/>
          <w:numId w:val="7"/>
        </w:numPr>
        <w:tabs>
          <w:tab w:val="left" w:pos="0"/>
          <w:tab w:val="left" w:pos="1260"/>
        </w:tabs>
        <w:suppressAutoHyphens/>
        <w:ind w:left="810" w:firstLine="0"/>
        <w:jc w:val="both"/>
        <w:rPr>
          <w:szCs w:val="22"/>
        </w:rPr>
      </w:pPr>
      <w:r w:rsidRPr="00A44F09">
        <w:rPr>
          <w:szCs w:val="22"/>
        </w:rPr>
        <w:t>Facility Name, Facility ID No. (i.e., 1270</w:t>
      </w:r>
      <w:r w:rsidR="00361634">
        <w:rPr>
          <w:szCs w:val="22"/>
        </w:rPr>
        <w:t>0</w:t>
      </w:r>
      <w:r w:rsidR="00D76E83">
        <w:rPr>
          <w:szCs w:val="22"/>
        </w:rPr>
        <w:t>6</w:t>
      </w:r>
      <w:r w:rsidR="008603AB">
        <w:rPr>
          <w:szCs w:val="22"/>
        </w:rPr>
        <w:t>3</w:t>
      </w:r>
      <w:r w:rsidRPr="00A44F09">
        <w:rPr>
          <w:szCs w:val="22"/>
        </w:rPr>
        <w:t>);</w:t>
      </w:r>
    </w:p>
    <w:p w14:paraId="1AEB93BF" w14:textId="77777777" w:rsidR="00866386" w:rsidRPr="00A44F09" w:rsidRDefault="00866386" w:rsidP="003B2D1B">
      <w:pPr>
        <w:pStyle w:val="ListParagraph"/>
        <w:numPr>
          <w:ilvl w:val="0"/>
          <w:numId w:val="7"/>
        </w:numPr>
        <w:tabs>
          <w:tab w:val="left" w:pos="0"/>
          <w:tab w:val="left" w:pos="810"/>
          <w:tab w:val="left" w:pos="900"/>
          <w:tab w:val="left" w:pos="1260"/>
          <w:tab w:val="left" w:pos="1440"/>
        </w:tabs>
        <w:ind w:left="810" w:firstLine="0"/>
        <w:contextualSpacing/>
        <w:rPr>
          <w:szCs w:val="22"/>
        </w:rPr>
      </w:pPr>
      <w:r w:rsidRPr="00A44F09">
        <w:rPr>
          <w:szCs w:val="22"/>
        </w:rPr>
        <w:t xml:space="preserve">Month and year of record; </w:t>
      </w:r>
    </w:p>
    <w:p w14:paraId="5A8FD4C3" w14:textId="77777777" w:rsidR="00866386" w:rsidRPr="00A44F09" w:rsidRDefault="00866386" w:rsidP="003B2D1B">
      <w:pPr>
        <w:numPr>
          <w:ilvl w:val="0"/>
          <w:numId w:val="7"/>
        </w:numPr>
        <w:tabs>
          <w:tab w:val="left" w:pos="810"/>
          <w:tab w:val="left" w:pos="900"/>
          <w:tab w:val="left" w:pos="1260"/>
          <w:tab w:val="left" w:pos="1440"/>
        </w:tabs>
        <w:ind w:left="810" w:firstLine="0"/>
        <w:rPr>
          <w:szCs w:val="22"/>
        </w:rPr>
      </w:pPr>
      <w:r w:rsidRPr="00A44F09">
        <w:rPr>
          <w:szCs w:val="22"/>
        </w:rPr>
        <w:t xml:space="preserve">Most recent monthly total of </w:t>
      </w:r>
      <w:r>
        <w:rPr>
          <w:szCs w:val="22"/>
        </w:rPr>
        <w:t>VOC</w:t>
      </w:r>
      <w:r w:rsidRPr="00A44F09">
        <w:rPr>
          <w:szCs w:val="22"/>
        </w:rPr>
        <w:t xml:space="preserve"> </w:t>
      </w:r>
      <w:r w:rsidR="000376EA">
        <w:rPr>
          <w:szCs w:val="22"/>
        </w:rPr>
        <w:t xml:space="preserve">and HAP </w:t>
      </w:r>
      <w:r w:rsidRPr="00A44F09">
        <w:rPr>
          <w:szCs w:val="22"/>
        </w:rPr>
        <w:t>emissions, in tons;</w:t>
      </w:r>
    </w:p>
    <w:p w14:paraId="5AE21687" w14:textId="77777777" w:rsidR="00866386" w:rsidRPr="00A44F09" w:rsidRDefault="00866386" w:rsidP="003B2D1B">
      <w:pPr>
        <w:numPr>
          <w:ilvl w:val="0"/>
          <w:numId w:val="7"/>
        </w:numPr>
        <w:tabs>
          <w:tab w:val="left" w:pos="810"/>
          <w:tab w:val="left" w:pos="1260"/>
          <w:tab w:val="left" w:pos="1440"/>
        </w:tabs>
        <w:ind w:left="810" w:firstLine="0"/>
        <w:rPr>
          <w:szCs w:val="22"/>
        </w:rPr>
      </w:pPr>
      <w:r w:rsidRPr="00A44F09">
        <w:rPr>
          <w:szCs w:val="22"/>
        </w:rPr>
        <w:t xml:space="preserve">Most recent monthly usage totals of gel-coats, resins, and other </w:t>
      </w:r>
      <w:r>
        <w:rPr>
          <w:szCs w:val="22"/>
        </w:rPr>
        <w:t>VOC</w:t>
      </w:r>
      <w:r w:rsidRPr="00A44F09">
        <w:rPr>
          <w:szCs w:val="22"/>
        </w:rPr>
        <w:t xml:space="preserve"> </w:t>
      </w:r>
      <w:r w:rsidR="000376EA">
        <w:rPr>
          <w:szCs w:val="22"/>
        </w:rPr>
        <w:t xml:space="preserve">and HAP </w:t>
      </w:r>
      <w:r w:rsidRPr="00A44F09">
        <w:rPr>
          <w:szCs w:val="22"/>
        </w:rPr>
        <w:t xml:space="preserve">containing material; </w:t>
      </w:r>
    </w:p>
    <w:p w14:paraId="2E872325" w14:textId="7219A47F" w:rsidR="00866386" w:rsidRPr="00A44F09" w:rsidRDefault="00866386" w:rsidP="003B2D1B">
      <w:pPr>
        <w:numPr>
          <w:ilvl w:val="0"/>
          <w:numId w:val="7"/>
        </w:numPr>
        <w:tabs>
          <w:tab w:val="left" w:pos="810"/>
          <w:tab w:val="left" w:pos="1260"/>
          <w:tab w:val="left" w:pos="1440"/>
        </w:tabs>
        <w:ind w:left="810" w:firstLine="0"/>
        <w:rPr>
          <w:szCs w:val="22"/>
        </w:rPr>
      </w:pPr>
      <w:r w:rsidRPr="00A44F09">
        <w:rPr>
          <w:szCs w:val="22"/>
        </w:rPr>
        <w:t xml:space="preserve">Most recent </w:t>
      </w:r>
      <w:r w:rsidR="00C00729">
        <w:rPr>
          <w:szCs w:val="22"/>
        </w:rPr>
        <w:t>rolling</w:t>
      </w:r>
      <w:r w:rsidR="00C00729" w:rsidRPr="00A44F09">
        <w:rPr>
          <w:szCs w:val="22"/>
        </w:rPr>
        <w:t xml:space="preserve"> </w:t>
      </w:r>
      <w:r w:rsidRPr="00A44F09">
        <w:rPr>
          <w:szCs w:val="22"/>
        </w:rPr>
        <w:t xml:space="preserve">12-month total of </w:t>
      </w:r>
      <w:r>
        <w:rPr>
          <w:szCs w:val="22"/>
        </w:rPr>
        <w:t>VOC</w:t>
      </w:r>
      <w:r w:rsidRPr="00A44F09">
        <w:rPr>
          <w:szCs w:val="22"/>
        </w:rPr>
        <w:t xml:space="preserve"> </w:t>
      </w:r>
      <w:r w:rsidR="000376EA">
        <w:rPr>
          <w:szCs w:val="22"/>
        </w:rPr>
        <w:t xml:space="preserve">and HAP </w:t>
      </w:r>
      <w:r w:rsidRPr="00A44F09">
        <w:rPr>
          <w:szCs w:val="22"/>
        </w:rPr>
        <w:t>emissions, in tons;</w:t>
      </w:r>
    </w:p>
    <w:p w14:paraId="115BFDB6" w14:textId="0090AA9D" w:rsidR="00866386" w:rsidRPr="00A44F09" w:rsidRDefault="00866386" w:rsidP="003B2D1B">
      <w:pPr>
        <w:numPr>
          <w:ilvl w:val="0"/>
          <w:numId w:val="7"/>
        </w:numPr>
        <w:tabs>
          <w:tab w:val="left" w:pos="810"/>
          <w:tab w:val="left" w:pos="1260"/>
          <w:tab w:val="left" w:pos="1440"/>
        </w:tabs>
        <w:ind w:left="810" w:firstLine="0"/>
        <w:rPr>
          <w:szCs w:val="22"/>
        </w:rPr>
      </w:pPr>
      <w:r w:rsidRPr="00A44F09">
        <w:rPr>
          <w:szCs w:val="22"/>
        </w:rPr>
        <w:t xml:space="preserve">Most recent </w:t>
      </w:r>
      <w:r w:rsidR="00C00729">
        <w:rPr>
          <w:szCs w:val="22"/>
        </w:rPr>
        <w:t>rolling</w:t>
      </w:r>
      <w:r w:rsidRPr="00A44F09">
        <w:rPr>
          <w:szCs w:val="22"/>
        </w:rPr>
        <w:t xml:space="preserve"> 12-month usage totals of gel-coats, resins, and other </w:t>
      </w:r>
      <w:r>
        <w:rPr>
          <w:szCs w:val="22"/>
        </w:rPr>
        <w:t>VOC</w:t>
      </w:r>
      <w:r w:rsidRPr="00A44F09">
        <w:rPr>
          <w:szCs w:val="22"/>
        </w:rPr>
        <w:t xml:space="preserve"> </w:t>
      </w:r>
      <w:r w:rsidR="000376EA">
        <w:rPr>
          <w:szCs w:val="22"/>
        </w:rPr>
        <w:t xml:space="preserve">and HAP </w:t>
      </w:r>
      <w:r w:rsidRPr="00A44F09">
        <w:rPr>
          <w:szCs w:val="22"/>
        </w:rPr>
        <w:t xml:space="preserve">containing material; </w:t>
      </w:r>
      <w:r w:rsidR="000376EA">
        <w:rPr>
          <w:szCs w:val="22"/>
        </w:rPr>
        <w:t xml:space="preserve">and </w:t>
      </w:r>
    </w:p>
    <w:p w14:paraId="1120FC99" w14:textId="77777777" w:rsidR="00866386" w:rsidRPr="000376EA" w:rsidRDefault="00866386" w:rsidP="003B2D1B">
      <w:pPr>
        <w:numPr>
          <w:ilvl w:val="0"/>
          <w:numId w:val="7"/>
        </w:numPr>
        <w:tabs>
          <w:tab w:val="left" w:pos="810"/>
          <w:tab w:val="left" w:pos="900"/>
          <w:tab w:val="left" w:pos="1260"/>
          <w:tab w:val="left" w:pos="1440"/>
        </w:tabs>
        <w:ind w:left="810" w:firstLine="0"/>
        <w:rPr>
          <w:szCs w:val="22"/>
        </w:rPr>
      </w:pPr>
      <w:r w:rsidRPr="00A44F09">
        <w:rPr>
          <w:szCs w:val="22"/>
        </w:rPr>
        <w:t xml:space="preserve">The </w:t>
      </w:r>
      <w:r>
        <w:rPr>
          <w:szCs w:val="22"/>
        </w:rPr>
        <w:t>VOC</w:t>
      </w:r>
      <w:r w:rsidRPr="00A44F09">
        <w:rPr>
          <w:szCs w:val="22"/>
        </w:rPr>
        <w:t xml:space="preserve"> </w:t>
      </w:r>
      <w:r w:rsidR="000376EA">
        <w:rPr>
          <w:szCs w:val="22"/>
        </w:rPr>
        <w:t xml:space="preserve">and HAP </w:t>
      </w:r>
      <w:r w:rsidRPr="00A44F09">
        <w:rPr>
          <w:szCs w:val="22"/>
        </w:rPr>
        <w:t>content of each</w:t>
      </w:r>
      <w:r w:rsidR="000376EA">
        <w:rPr>
          <w:szCs w:val="22"/>
        </w:rPr>
        <w:t xml:space="preserve"> gel-coat and resin applied</w:t>
      </w:r>
    </w:p>
    <w:p w14:paraId="10CA3648" w14:textId="77777777" w:rsidR="00866386" w:rsidRPr="00A44F09" w:rsidRDefault="00866386" w:rsidP="009B6DF6">
      <w:pPr>
        <w:tabs>
          <w:tab w:val="left" w:pos="720"/>
          <w:tab w:val="left" w:pos="1440"/>
          <w:tab w:val="left" w:pos="2160"/>
          <w:tab w:val="left" w:pos="2880"/>
          <w:tab w:val="left" w:pos="4020"/>
        </w:tabs>
        <w:spacing w:before="120" w:after="120" w:line="240" w:lineRule="atLeast"/>
        <w:ind w:left="720"/>
        <w:jc w:val="both"/>
        <w:rPr>
          <w:szCs w:val="22"/>
        </w:rPr>
      </w:pPr>
      <w:r w:rsidRPr="00A44F09">
        <w:rPr>
          <w:szCs w:val="22"/>
        </w:rPr>
        <w:t>Monthly logs shall be completed by t</w:t>
      </w:r>
      <w:r>
        <w:rPr>
          <w:szCs w:val="22"/>
        </w:rPr>
        <w:t>he end of the following month.</w:t>
      </w:r>
    </w:p>
    <w:p w14:paraId="325C61D6" w14:textId="47284EB7" w:rsidR="00866386" w:rsidRPr="00705243" w:rsidRDefault="00866386" w:rsidP="003B2D1B">
      <w:pPr>
        <w:tabs>
          <w:tab w:val="left" w:pos="1440"/>
        </w:tabs>
        <w:ind w:left="360" w:firstLine="360"/>
        <w:rPr>
          <w:sz w:val="24"/>
          <w:szCs w:val="24"/>
        </w:rPr>
      </w:pPr>
      <w:r w:rsidRPr="00A44F09">
        <w:rPr>
          <w:color w:val="000000"/>
          <w:szCs w:val="22"/>
          <w:u w:val="single"/>
        </w:rPr>
        <w:t>Note</w:t>
      </w:r>
      <w:r w:rsidRPr="00A44F09">
        <w:rPr>
          <w:color w:val="000000"/>
          <w:szCs w:val="22"/>
        </w:rPr>
        <w:t xml:space="preserve">:  A </w:t>
      </w:r>
      <w:r w:rsidR="00C00729">
        <w:rPr>
          <w:szCs w:val="22"/>
        </w:rPr>
        <w:t>rolling</w:t>
      </w:r>
      <w:r w:rsidRPr="00A44F09">
        <w:rPr>
          <w:color w:val="000000"/>
          <w:szCs w:val="22"/>
        </w:rPr>
        <w:t xml:space="preserve"> 12-month total is equal to the total for the month in question plus the totals for the eleven months previous to the month in question. </w:t>
      </w:r>
      <w:proofErr w:type="gramStart"/>
      <w:r w:rsidRPr="00A44F09">
        <w:rPr>
          <w:color w:val="000000"/>
          <w:szCs w:val="22"/>
        </w:rPr>
        <w:t xml:space="preserve">A </w:t>
      </w:r>
      <w:r w:rsidR="00C00729" w:rsidRPr="00C00729">
        <w:rPr>
          <w:szCs w:val="22"/>
        </w:rPr>
        <w:t xml:space="preserve"> </w:t>
      </w:r>
      <w:r w:rsidR="00C00729">
        <w:rPr>
          <w:szCs w:val="22"/>
        </w:rPr>
        <w:t>rolling</w:t>
      </w:r>
      <w:proofErr w:type="gramEnd"/>
      <w:r w:rsidRPr="00A44F09">
        <w:rPr>
          <w:color w:val="000000"/>
          <w:szCs w:val="22"/>
        </w:rPr>
        <w:t xml:space="preserve"> 12-month total treats each</w:t>
      </w:r>
      <w:r w:rsidRPr="00FA206D">
        <w:rPr>
          <w:color w:val="000000"/>
          <w:sz w:val="24"/>
          <w:szCs w:val="24"/>
        </w:rPr>
        <w:t xml:space="preserve"> month of the </w:t>
      </w:r>
      <w:r w:rsidRPr="00A44F09">
        <w:rPr>
          <w:color w:val="000000"/>
          <w:szCs w:val="22"/>
        </w:rPr>
        <w:t xml:space="preserve">year as the end of a 12 month period. A </w:t>
      </w:r>
      <w:r w:rsidR="00C00729">
        <w:rPr>
          <w:szCs w:val="22"/>
        </w:rPr>
        <w:t>rolling</w:t>
      </w:r>
      <w:r w:rsidRPr="00A44F09">
        <w:rPr>
          <w:color w:val="000000"/>
          <w:szCs w:val="22"/>
        </w:rPr>
        <w:t xml:space="preserve"> 12-month total is not a year-to-date total. Facilities or emission units that have not been operating for 12 months should retain 12-month totals using whatever number of months of data are available until such a time as a </w:t>
      </w:r>
      <w:r w:rsidR="00C00729">
        <w:rPr>
          <w:szCs w:val="22"/>
        </w:rPr>
        <w:t>rolling</w:t>
      </w:r>
      <w:r w:rsidRPr="00A44F09">
        <w:rPr>
          <w:color w:val="000000"/>
          <w:szCs w:val="22"/>
        </w:rPr>
        <w:t xml:space="preserve"> 12-month total can be maintained each month. </w:t>
      </w:r>
      <w:r w:rsidRPr="00A44F09">
        <w:rPr>
          <w:szCs w:val="22"/>
        </w:rPr>
        <w:t xml:space="preserve"> [Rule 62-4.070(3), F.A.C.</w:t>
      </w:r>
      <w:r>
        <w:rPr>
          <w:szCs w:val="22"/>
        </w:rPr>
        <w:t>]</w:t>
      </w:r>
    </w:p>
    <w:p w14:paraId="1D220C43" w14:textId="77777777" w:rsidR="00555480" w:rsidRPr="00A44F09" w:rsidRDefault="00555480" w:rsidP="00B5413D">
      <w:pPr>
        <w:numPr>
          <w:ilvl w:val="0"/>
          <w:numId w:val="2"/>
        </w:numPr>
        <w:tabs>
          <w:tab w:val="clear" w:pos="1836"/>
          <w:tab w:val="left" w:pos="360"/>
          <w:tab w:val="num" w:pos="720"/>
        </w:tabs>
        <w:spacing w:before="120" w:after="120"/>
        <w:ind w:left="360" w:hanging="360"/>
        <w:rPr>
          <w:szCs w:val="22"/>
          <w:u w:val="single"/>
        </w:rPr>
      </w:pPr>
      <w:r>
        <w:rPr>
          <w:szCs w:val="22"/>
          <w:u w:val="single"/>
        </w:rPr>
        <w:t>VOC</w:t>
      </w:r>
      <w:r w:rsidRPr="00A44F09">
        <w:rPr>
          <w:szCs w:val="22"/>
          <w:u w:val="single"/>
        </w:rPr>
        <w:t xml:space="preserve"> Emissions Calculations</w:t>
      </w:r>
      <w:r w:rsidRPr="00A44F09">
        <w:rPr>
          <w:szCs w:val="22"/>
        </w:rPr>
        <w:t xml:space="preserve">.  Documentation of each chemical reclaimed will use a mass balance method to determine emissions during usage (the amount used minus the amount collected for disposal or recycle).  The emissions calculation methods are: </w:t>
      </w:r>
    </w:p>
    <w:p w14:paraId="3E3D1EB0" w14:textId="45C0729C" w:rsidR="00555480" w:rsidRPr="00361634" w:rsidRDefault="00555480" w:rsidP="004551BB">
      <w:pPr>
        <w:numPr>
          <w:ilvl w:val="0"/>
          <w:numId w:val="8"/>
        </w:numPr>
        <w:tabs>
          <w:tab w:val="left" w:pos="540"/>
        </w:tabs>
        <w:spacing w:line="240" w:lineRule="atLeast"/>
        <w:jc w:val="both"/>
        <w:rPr>
          <w:b/>
          <w:szCs w:val="22"/>
        </w:rPr>
      </w:pPr>
      <w:r w:rsidRPr="00A44F09">
        <w:rPr>
          <w:szCs w:val="22"/>
        </w:rPr>
        <w:t xml:space="preserve">Styrene, Methyl Methacrylate, and methyl styrene (aka vinyl toluene/methyl toluene) emissions from open mold applications of resin, gelcoat, putty, gunk, and </w:t>
      </w:r>
      <w:proofErr w:type="spellStart"/>
      <w:r w:rsidRPr="00A44F09">
        <w:rPr>
          <w:szCs w:val="22"/>
        </w:rPr>
        <w:t>gelpatch</w:t>
      </w:r>
      <w:proofErr w:type="spellEnd"/>
      <w:r w:rsidRPr="00A44F09">
        <w:rPr>
          <w:szCs w:val="22"/>
        </w:rPr>
        <w:t xml:space="preserve"> shall be determined by use of “United Emissions Factors” (UEF) for Open Molding of Composites (</w:t>
      </w:r>
      <w:r w:rsidR="00D739F8">
        <w:rPr>
          <w:szCs w:val="22"/>
        </w:rPr>
        <w:t xml:space="preserve">Standard </w:t>
      </w:r>
      <w:r w:rsidRPr="00A44F09">
        <w:rPr>
          <w:szCs w:val="22"/>
        </w:rPr>
        <w:t xml:space="preserve">Revised </w:t>
      </w:r>
      <w:r w:rsidR="00D739F8">
        <w:rPr>
          <w:szCs w:val="22"/>
        </w:rPr>
        <w:t xml:space="preserve">October 5, 2011, </w:t>
      </w:r>
      <w:r w:rsidRPr="00A44F09">
        <w:rPr>
          <w:szCs w:val="22"/>
        </w:rPr>
        <w:t>EF Table</w:t>
      </w:r>
      <w:r w:rsidR="00D739F8">
        <w:rPr>
          <w:szCs w:val="22"/>
        </w:rPr>
        <w:t xml:space="preserve"> 1 revised and Approved October 13, 2009</w:t>
      </w:r>
      <w:r w:rsidRPr="00A44F09">
        <w:rPr>
          <w:szCs w:val="22"/>
        </w:rPr>
        <w:t>)</w:t>
      </w:r>
      <w:r>
        <w:rPr>
          <w:szCs w:val="22"/>
        </w:rPr>
        <w:t>.</w:t>
      </w:r>
      <w:r w:rsidRPr="00A44F09">
        <w:rPr>
          <w:szCs w:val="22"/>
        </w:rPr>
        <w:t>”</w:t>
      </w:r>
    </w:p>
    <w:p w14:paraId="02F9A497" w14:textId="64680A74" w:rsidR="00361634" w:rsidRPr="00361634" w:rsidRDefault="00361634" w:rsidP="004551BB">
      <w:pPr>
        <w:numPr>
          <w:ilvl w:val="0"/>
          <w:numId w:val="8"/>
        </w:numPr>
        <w:tabs>
          <w:tab w:val="left" w:pos="540"/>
        </w:tabs>
        <w:spacing w:line="240" w:lineRule="atLeast"/>
        <w:jc w:val="both"/>
        <w:rPr>
          <w:b/>
          <w:szCs w:val="22"/>
        </w:rPr>
      </w:pPr>
      <w:r w:rsidRPr="00A44F09">
        <w:rPr>
          <w:szCs w:val="22"/>
        </w:rPr>
        <w:t xml:space="preserve">Closed Molding: Use 1.5% emissions factor for all </w:t>
      </w:r>
      <w:r>
        <w:rPr>
          <w:szCs w:val="22"/>
        </w:rPr>
        <w:t>VOC</w:t>
      </w:r>
      <w:r w:rsidRPr="00A44F09">
        <w:rPr>
          <w:szCs w:val="22"/>
        </w:rPr>
        <w:t xml:space="preserve"> content components, that is, styrene + methyl methacrylate + other organic </w:t>
      </w:r>
      <w:r>
        <w:rPr>
          <w:szCs w:val="22"/>
        </w:rPr>
        <w:t>VOC</w:t>
      </w:r>
      <w:r w:rsidRPr="00A44F09">
        <w:rPr>
          <w:szCs w:val="22"/>
        </w:rPr>
        <w:t>s</w:t>
      </w:r>
    </w:p>
    <w:p w14:paraId="2515413B" w14:textId="0665F4FD" w:rsidR="00361634" w:rsidRPr="00361634" w:rsidRDefault="00361634" w:rsidP="00361634">
      <w:pPr>
        <w:numPr>
          <w:ilvl w:val="0"/>
          <w:numId w:val="8"/>
        </w:numPr>
        <w:tabs>
          <w:tab w:val="left" w:pos="540"/>
        </w:tabs>
        <w:spacing w:line="240" w:lineRule="atLeast"/>
        <w:jc w:val="both"/>
        <w:rPr>
          <w:szCs w:val="22"/>
        </w:rPr>
      </w:pPr>
      <w:r w:rsidRPr="00361634">
        <w:rPr>
          <w:szCs w:val="22"/>
        </w:rPr>
        <w:t>Cold Press Closed Molding: Use 3% emissions factor for all VOC content components, that is, styrene + methyl methacrylate + other organic VOCs</w:t>
      </w:r>
    </w:p>
    <w:p w14:paraId="49CF1031" w14:textId="77777777" w:rsidR="00555480" w:rsidRPr="00A44F09" w:rsidRDefault="00555480" w:rsidP="004551BB">
      <w:pPr>
        <w:numPr>
          <w:ilvl w:val="0"/>
          <w:numId w:val="8"/>
        </w:numPr>
        <w:tabs>
          <w:tab w:val="left" w:pos="540"/>
        </w:tabs>
        <w:spacing w:line="240" w:lineRule="atLeast"/>
        <w:jc w:val="both"/>
        <w:rPr>
          <w:b/>
          <w:szCs w:val="22"/>
        </w:rPr>
      </w:pPr>
      <w:r w:rsidRPr="00A44F09">
        <w:rPr>
          <w:szCs w:val="22"/>
        </w:rPr>
        <w:t>Methyl Methacrylate two-part adhesives: Use 75% emissions factor for methyl methacrylate emissions.  (Use supplier-provided emissions data when available.)</w:t>
      </w:r>
    </w:p>
    <w:p w14:paraId="27AD01DE" w14:textId="77777777" w:rsidR="00555480" w:rsidRPr="00A44F09" w:rsidRDefault="00555480" w:rsidP="004551BB">
      <w:pPr>
        <w:numPr>
          <w:ilvl w:val="0"/>
          <w:numId w:val="8"/>
        </w:numPr>
        <w:tabs>
          <w:tab w:val="left" w:pos="540"/>
        </w:tabs>
        <w:spacing w:line="240" w:lineRule="atLeast"/>
        <w:jc w:val="both"/>
        <w:rPr>
          <w:b/>
          <w:szCs w:val="22"/>
        </w:rPr>
      </w:pPr>
      <w:r w:rsidRPr="00A44F09">
        <w:rPr>
          <w:szCs w:val="22"/>
        </w:rPr>
        <w:t xml:space="preserve">Supplier-provided emissions data for reactive-base adhesives, foams, and all other materials </w:t>
      </w:r>
    </w:p>
    <w:p w14:paraId="332D61DD" w14:textId="77777777" w:rsidR="00555480" w:rsidRPr="00A44F09" w:rsidRDefault="00555480" w:rsidP="004551BB">
      <w:pPr>
        <w:numPr>
          <w:ilvl w:val="0"/>
          <w:numId w:val="8"/>
        </w:numPr>
        <w:tabs>
          <w:tab w:val="left" w:pos="540"/>
        </w:tabs>
        <w:spacing w:line="240" w:lineRule="atLeast"/>
        <w:jc w:val="both"/>
        <w:rPr>
          <w:b/>
          <w:szCs w:val="22"/>
        </w:rPr>
      </w:pPr>
      <w:r w:rsidRPr="00A44F09">
        <w:rPr>
          <w:szCs w:val="22"/>
        </w:rPr>
        <w:lastRenderedPageBreak/>
        <w:t>MDI, and other isocyanate ingredients, and polyols (</w:t>
      </w:r>
      <w:proofErr w:type="spellStart"/>
      <w:r w:rsidRPr="00A44F09">
        <w:rPr>
          <w:szCs w:val="22"/>
        </w:rPr>
        <w:t>polyglycol</w:t>
      </w:r>
      <w:proofErr w:type="spellEnd"/>
      <w:r w:rsidRPr="00A44F09">
        <w:rPr>
          <w:szCs w:val="22"/>
        </w:rPr>
        <w:t xml:space="preserve">) from foams produce negligible emissions and are not required to be included in the </w:t>
      </w:r>
      <w:r>
        <w:rPr>
          <w:szCs w:val="22"/>
        </w:rPr>
        <w:t>VOC</w:t>
      </w:r>
      <w:r w:rsidRPr="00A44F09">
        <w:rPr>
          <w:szCs w:val="22"/>
        </w:rPr>
        <w:t xml:space="preserve"> calculations.</w:t>
      </w:r>
    </w:p>
    <w:p w14:paraId="6F10284F" w14:textId="77777777" w:rsidR="00555480" w:rsidRPr="00A44F09" w:rsidRDefault="00555480" w:rsidP="004551BB">
      <w:pPr>
        <w:numPr>
          <w:ilvl w:val="0"/>
          <w:numId w:val="8"/>
        </w:numPr>
        <w:tabs>
          <w:tab w:val="left" w:pos="540"/>
        </w:tabs>
        <w:spacing w:line="240" w:lineRule="atLeast"/>
        <w:jc w:val="both"/>
        <w:rPr>
          <w:b/>
          <w:szCs w:val="22"/>
        </w:rPr>
      </w:pPr>
      <w:r w:rsidRPr="00A44F09">
        <w:rPr>
          <w:szCs w:val="22"/>
        </w:rPr>
        <w:t xml:space="preserve">Organic peroxides and dimethyl phthalate produce negligible emissions and are not required to be included in the </w:t>
      </w:r>
      <w:r>
        <w:rPr>
          <w:szCs w:val="22"/>
        </w:rPr>
        <w:t>VOC</w:t>
      </w:r>
      <w:r w:rsidRPr="00A44F09">
        <w:rPr>
          <w:szCs w:val="22"/>
        </w:rPr>
        <w:t xml:space="preserve"> calculations.</w:t>
      </w:r>
    </w:p>
    <w:p w14:paraId="59E75469" w14:textId="77777777" w:rsidR="00555480" w:rsidRPr="00E05B85" w:rsidRDefault="00555480" w:rsidP="004551BB">
      <w:pPr>
        <w:numPr>
          <w:ilvl w:val="0"/>
          <w:numId w:val="8"/>
        </w:numPr>
        <w:tabs>
          <w:tab w:val="left" w:pos="540"/>
        </w:tabs>
        <w:spacing w:line="240" w:lineRule="atLeast"/>
        <w:jc w:val="both"/>
        <w:rPr>
          <w:b/>
          <w:sz w:val="24"/>
          <w:szCs w:val="24"/>
        </w:rPr>
      </w:pPr>
      <w:r w:rsidRPr="00A44F09">
        <w:rPr>
          <w:szCs w:val="22"/>
        </w:rPr>
        <w:t xml:space="preserve">Emissions of isocyanate ingredients from polyurethane paint products produce negligible emissions and are not required to be included in the </w:t>
      </w:r>
      <w:r>
        <w:rPr>
          <w:szCs w:val="22"/>
        </w:rPr>
        <w:t>VOC</w:t>
      </w:r>
      <w:r w:rsidRPr="00A44F09">
        <w:rPr>
          <w:szCs w:val="22"/>
        </w:rPr>
        <w:t xml:space="preserve"> calculations.</w:t>
      </w:r>
    </w:p>
    <w:p w14:paraId="4068926C" w14:textId="65B50BE9" w:rsidR="00555480" w:rsidRPr="00A44F09" w:rsidRDefault="00555480" w:rsidP="00B026F0">
      <w:pPr>
        <w:tabs>
          <w:tab w:val="left" w:pos="720"/>
        </w:tabs>
        <w:spacing w:before="120" w:after="120" w:line="240" w:lineRule="atLeast"/>
        <w:ind w:left="720" w:hanging="720"/>
        <w:rPr>
          <w:szCs w:val="22"/>
        </w:rPr>
      </w:pPr>
      <w:r>
        <w:rPr>
          <w:sz w:val="24"/>
          <w:szCs w:val="24"/>
        </w:rPr>
        <w:tab/>
      </w:r>
      <w:r w:rsidRPr="00A44F09">
        <w:rPr>
          <w:szCs w:val="22"/>
        </w:rPr>
        <w:t xml:space="preserve">Supporting documentation which includes sufficient information to determine usage rates and emissions (for example, chemical usage tracking logs, </w:t>
      </w:r>
      <w:r w:rsidR="001C3662">
        <w:rPr>
          <w:szCs w:val="22"/>
        </w:rPr>
        <w:t xml:space="preserve">material safety data </w:t>
      </w:r>
      <w:r w:rsidRPr="00A44F09">
        <w:rPr>
          <w:szCs w:val="22"/>
        </w:rPr>
        <w:t xml:space="preserve">sheets, Safety Data Sheet, supplier-provided Regulatory Data Sheets or equivalent, purchase orders, EPA "As Supplied" data sheets, EPA Method 24 and 24A, etc.) shall be kept for each chemical and associated product. </w:t>
      </w:r>
    </w:p>
    <w:p w14:paraId="06C61B9E" w14:textId="77777777" w:rsidR="00555480" w:rsidRPr="00A44F09" w:rsidRDefault="00555480" w:rsidP="00555480">
      <w:pPr>
        <w:tabs>
          <w:tab w:val="left" w:pos="720"/>
        </w:tabs>
        <w:spacing w:line="240" w:lineRule="atLeast"/>
        <w:ind w:left="720" w:hanging="720"/>
        <w:rPr>
          <w:szCs w:val="22"/>
        </w:rPr>
      </w:pPr>
      <w:r>
        <w:rPr>
          <w:sz w:val="24"/>
          <w:szCs w:val="24"/>
        </w:rPr>
        <w:tab/>
      </w:r>
      <w:r w:rsidRPr="00A44F09">
        <w:rPr>
          <w:szCs w:val="22"/>
        </w:rPr>
        <w:t>These records shall be made available to the Department upon request. The log and documents shall be kept at the facility</w:t>
      </w:r>
      <w:r>
        <w:rPr>
          <w:szCs w:val="22"/>
        </w:rPr>
        <w:t xml:space="preserve"> for at least five years.</w:t>
      </w:r>
    </w:p>
    <w:p w14:paraId="791E42D4" w14:textId="77777777" w:rsidR="0013714A" w:rsidRPr="0013714A" w:rsidRDefault="00555480" w:rsidP="0013714A">
      <w:pPr>
        <w:spacing w:after="120"/>
      </w:pPr>
      <w:r w:rsidRPr="00A44F09">
        <w:rPr>
          <w:szCs w:val="22"/>
        </w:rPr>
        <w:t>[Rules 62</w:t>
      </w:r>
      <w:r w:rsidRPr="00A44F09">
        <w:rPr>
          <w:szCs w:val="22"/>
        </w:rPr>
        <w:noBreakHyphen/>
        <w:t>4.070(3), and 62</w:t>
      </w:r>
      <w:r w:rsidRPr="00A44F09">
        <w:rPr>
          <w:szCs w:val="22"/>
        </w:rPr>
        <w:noBreakHyphen/>
        <w:t>213.440(1)(b)2., F.A.C.]</w:t>
      </w:r>
      <w:r w:rsidR="0013714A" w:rsidRPr="0013714A">
        <w:t xml:space="preserve"> </w:t>
      </w:r>
    </w:p>
    <w:p w14:paraId="4B972A29" w14:textId="491080A9" w:rsidR="00703E1E" w:rsidRPr="00703E1E" w:rsidRDefault="00703E1E" w:rsidP="00703E1E">
      <w:pPr>
        <w:tabs>
          <w:tab w:val="left" w:pos="720"/>
        </w:tabs>
        <w:spacing w:after="120"/>
      </w:pPr>
    </w:p>
    <w:p w14:paraId="01394E26" w14:textId="77777777" w:rsidR="00703E1E" w:rsidRPr="00703E1E" w:rsidRDefault="00703E1E" w:rsidP="00703E1E">
      <w:pPr>
        <w:tabs>
          <w:tab w:val="left" w:pos="0"/>
        </w:tabs>
        <w:suppressAutoHyphens/>
        <w:spacing w:before="120" w:after="120"/>
        <w:sectPr w:rsidR="00703E1E" w:rsidRPr="00703E1E" w:rsidSect="000A0A5C">
          <w:headerReference w:type="even" r:id="rId35"/>
          <w:headerReference w:type="default" r:id="rId36"/>
          <w:headerReference w:type="first" r:id="rId37"/>
          <w:pgSz w:w="12240" w:h="15840" w:code="1"/>
          <w:pgMar w:top="1080" w:right="1080" w:bottom="1080" w:left="1080" w:header="720" w:footer="720" w:gutter="0"/>
          <w:paperSrc w:first="15" w:other="15"/>
          <w:cols w:space="720"/>
        </w:sectPr>
      </w:pPr>
    </w:p>
    <w:p w14:paraId="0E77C6D3" w14:textId="472C6867" w:rsidR="00703E1E" w:rsidRPr="00703E1E" w:rsidRDefault="00703E1E" w:rsidP="00972D07">
      <w:pPr>
        <w:pStyle w:val="Heading2"/>
      </w:pPr>
      <w:bookmarkStart w:id="27" w:name="_Toc427331444"/>
      <w:bookmarkStart w:id="28" w:name="_Toc450829207"/>
      <w:r w:rsidRPr="00703E1E">
        <w:lastRenderedPageBreak/>
        <w:t xml:space="preserve">Emissions Unit No. </w:t>
      </w:r>
      <w:sdt>
        <w:sdtPr>
          <w:id w:val="1226876491"/>
          <w:placeholder>
            <w:docPart w:val="07453A2F90C748CAB32F6EB5382FE38F"/>
          </w:placeholder>
        </w:sdtPr>
        <w:sdtEndPr/>
        <w:sdtContent>
          <w:r w:rsidR="007B1FE2">
            <w:t>0</w:t>
          </w:r>
          <w:r w:rsidR="00361634">
            <w:t>16</w:t>
          </w:r>
        </w:sdtContent>
      </w:sdt>
      <w:bookmarkEnd w:id="27"/>
      <w:bookmarkEnd w:id="28"/>
    </w:p>
    <w:p w14:paraId="241336EA" w14:textId="77777777" w:rsidR="00972D07" w:rsidRDefault="00703E1E" w:rsidP="00703E1E">
      <w:pPr>
        <w:rPr>
          <w:b/>
        </w:rPr>
      </w:pPr>
      <w:r w:rsidRPr="00703E1E">
        <w:rPr>
          <w:b/>
        </w:rPr>
        <w:t xml:space="preserve"> </w:t>
      </w:r>
    </w:p>
    <w:p w14:paraId="102E7F12" w14:textId="77777777" w:rsidR="00703E1E" w:rsidRPr="00703E1E" w:rsidRDefault="00703E1E" w:rsidP="00703E1E">
      <w:pPr>
        <w:rPr>
          <w:szCs w:val="22"/>
        </w:rPr>
      </w:pPr>
      <w:r w:rsidRPr="00703E1E">
        <w:rPr>
          <w:b/>
        </w:rPr>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703E1E" w:rsidRPr="00703E1E" w14:paraId="0A738D6B" w14:textId="77777777" w:rsidTr="000B346E">
        <w:tc>
          <w:tcPr>
            <w:tcW w:w="939" w:type="dxa"/>
          </w:tcPr>
          <w:p w14:paraId="62CD9F61" w14:textId="77777777" w:rsidR="00703E1E" w:rsidRPr="00703E1E" w:rsidRDefault="00703E1E" w:rsidP="00703E1E">
            <w:pPr>
              <w:jc w:val="center"/>
              <w:rPr>
                <w:b/>
                <w:szCs w:val="22"/>
              </w:rPr>
            </w:pPr>
            <w:r w:rsidRPr="00703E1E">
              <w:rPr>
                <w:szCs w:val="22"/>
              </w:rPr>
              <w:br w:type="page"/>
            </w:r>
            <w:r w:rsidRPr="00703E1E">
              <w:rPr>
                <w:szCs w:val="22"/>
              </w:rPr>
              <w:br w:type="page"/>
            </w:r>
            <w:r w:rsidRPr="00703E1E">
              <w:rPr>
                <w:b/>
                <w:szCs w:val="22"/>
              </w:rPr>
              <w:t>EU No.</w:t>
            </w:r>
          </w:p>
        </w:tc>
        <w:tc>
          <w:tcPr>
            <w:tcW w:w="9015" w:type="dxa"/>
          </w:tcPr>
          <w:p w14:paraId="05683986" w14:textId="77777777" w:rsidR="00703E1E" w:rsidRPr="00703E1E" w:rsidRDefault="00703E1E" w:rsidP="00703E1E">
            <w:pPr>
              <w:rPr>
                <w:b/>
                <w:szCs w:val="22"/>
              </w:rPr>
            </w:pPr>
            <w:r w:rsidRPr="00703E1E">
              <w:rPr>
                <w:b/>
                <w:szCs w:val="22"/>
              </w:rPr>
              <w:t>Brief Description</w:t>
            </w:r>
          </w:p>
        </w:tc>
      </w:tr>
      <w:tr w:rsidR="00703E1E" w:rsidRPr="00703E1E" w14:paraId="17DDE962" w14:textId="77777777" w:rsidTr="000B346E">
        <w:tc>
          <w:tcPr>
            <w:tcW w:w="939" w:type="dxa"/>
            <w:vAlign w:val="center"/>
          </w:tcPr>
          <w:p w14:paraId="0E04FD25" w14:textId="7AAE93D4" w:rsidR="00703E1E" w:rsidRPr="00703E1E" w:rsidRDefault="00350A99" w:rsidP="00361634">
            <w:pPr>
              <w:jc w:val="center"/>
              <w:rPr>
                <w:szCs w:val="22"/>
              </w:rPr>
            </w:pPr>
            <w:r>
              <w:rPr>
                <w:szCs w:val="22"/>
              </w:rPr>
              <w:t>0</w:t>
            </w:r>
            <w:r w:rsidR="00361634">
              <w:rPr>
                <w:szCs w:val="22"/>
              </w:rPr>
              <w:t>16</w:t>
            </w:r>
          </w:p>
        </w:tc>
        <w:tc>
          <w:tcPr>
            <w:tcW w:w="9015" w:type="dxa"/>
          </w:tcPr>
          <w:p w14:paraId="70701B8D" w14:textId="745CDADD" w:rsidR="00703E1E" w:rsidRPr="00703E1E" w:rsidRDefault="00361634" w:rsidP="00703E1E">
            <w:pPr>
              <w:rPr>
                <w:szCs w:val="22"/>
              </w:rPr>
            </w:pPr>
            <w:r>
              <w:t xml:space="preserve">Emergency Fire Pump used to </w:t>
            </w:r>
            <w:r w:rsidRPr="00B37696">
              <w:t xml:space="preserve">pump </w:t>
            </w:r>
            <w:r>
              <w:t xml:space="preserve">fire suppression </w:t>
            </w:r>
            <w:r w:rsidRPr="00B37696">
              <w:t>water in case of emergency situations</w:t>
            </w:r>
            <w:r>
              <w:t>.  The fire pump is a Clarke Fire Protection Products, Model JW6H-UFAD70, with an engine displacement of 9.0 liters, and a power rating of 399 brake horse power and 298 kilowatts (KW).</w:t>
            </w:r>
          </w:p>
        </w:tc>
      </w:tr>
    </w:tbl>
    <w:p w14:paraId="2F700C90" w14:textId="1B199E03" w:rsidR="007B1FE2" w:rsidRPr="00361634" w:rsidRDefault="00350A99" w:rsidP="007B1FE2">
      <w:pPr>
        <w:spacing w:before="120" w:after="120"/>
        <w:rPr>
          <w:i/>
          <w:szCs w:val="22"/>
        </w:rPr>
      </w:pPr>
      <w:r>
        <w:rPr>
          <w:i/>
          <w:color w:val="000000"/>
          <w:szCs w:val="22"/>
        </w:rPr>
        <w:t>{Permitting Note:  This</w:t>
      </w:r>
      <w:r w:rsidRPr="003A66F1">
        <w:rPr>
          <w:i/>
          <w:color w:val="000000"/>
          <w:szCs w:val="22"/>
        </w:rPr>
        <w:t xml:space="preserve"> emergency-use </w:t>
      </w:r>
      <w:r w:rsidRPr="003A66F1">
        <w:rPr>
          <w:i/>
        </w:rPr>
        <w:t>reciprocating internal combustion engines</w:t>
      </w:r>
      <w:r w:rsidRPr="003A66F1">
        <w:rPr>
          <w:i/>
          <w:color w:val="000000"/>
          <w:szCs w:val="22"/>
        </w:rPr>
        <w:t xml:space="preserve"> (RICE) </w:t>
      </w:r>
      <w:r>
        <w:rPr>
          <w:i/>
          <w:color w:val="000000"/>
          <w:szCs w:val="22"/>
        </w:rPr>
        <w:t>is</w:t>
      </w:r>
      <w:r w:rsidRPr="003A66F1">
        <w:rPr>
          <w:i/>
          <w:color w:val="000000"/>
          <w:szCs w:val="22"/>
        </w:rPr>
        <w:t xml:space="preserve"> regulated under 40 CFR 63, Subpart ZZZZ - National Emissions Standards for Hazardous Air Pollutants for Stationary Reciprocating Internal Combustion Engines (RICE) </w:t>
      </w:r>
      <w:r w:rsidR="00361634">
        <w:rPr>
          <w:i/>
          <w:color w:val="000000"/>
          <w:szCs w:val="22"/>
        </w:rPr>
        <w:t xml:space="preserve">and </w:t>
      </w:r>
      <w:r w:rsidR="00361634" w:rsidRPr="00361634">
        <w:rPr>
          <w:i/>
          <w:color w:val="000000"/>
          <w:szCs w:val="22"/>
        </w:rPr>
        <w:t xml:space="preserve">40 CFR 60, Subpart IIII, Standards of Performance for Stationary Compression Ignition </w:t>
      </w:r>
      <w:r w:rsidR="0031184B">
        <w:rPr>
          <w:i/>
          <w:color w:val="000000"/>
          <w:szCs w:val="22"/>
        </w:rPr>
        <w:t xml:space="preserve">(CI) </w:t>
      </w:r>
      <w:r w:rsidR="00361634" w:rsidRPr="00361634">
        <w:rPr>
          <w:i/>
          <w:color w:val="000000"/>
          <w:szCs w:val="22"/>
        </w:rPr>
        <w:t>Internal Combustion Engines</w:t>
      </w:r>
      <w:r w:rsidR="00361634">
        <w:rPr>
          <w:i/>
          <w:color w:val="000000"/>
          <w:szCs w:val="22"/>
        </w:rPr>
        <w:t xml:space="preserve">, </w:t>
      </w:r>
      <w:r w:rsidRPr="003A66F1">
        <w:rPr>
          <w:i/>
          <w:color w:val="000000"/>
          <w:szCs w:val="22"/>
        </w:rPr>
        <w:t xml:space="preserve">adopted in Rule 62.204.800(11)(b), F.A.C.  </w:t>
      </w:r>
      <w:r w:rsidR="00016456">
        <w:rPr>
          <w:i/>
          <w:color w:val="000000"/>
          <w:szCs w:val="22"/>
        </w:rPr>
        <w:t xml:space="preserve">As provided at </w:t>
      </w:r>
      <w:r w:rsidR="00016456" w:rsidRPr="00016456">
        <w:rPr>
          <w:i/>
          <w:color w:val="000000"/>
          <w:szCs w:val="22"/>
        </w:rPr>
        <w:t>§63.6590</w:t>
      </w:r>
      <w:r w:rsidR="00717407">
        <w:rPr>
          <w:i/>
          <w:color w:val="000000"/>
          <w:szCs w:val="22"/>
        </w:rPr>
        <w:t xml:space="preserve">(a)(2)(i) of </w:t>
      </w:r>
      <w:r w:rsidR="00016456">
        <w:rPr>
          <w:i/>
          <w:color w:val="000000"/>
          <w:szCs w:val="22"/>
        </w:rPr>
        <w:t xml:space="preserve">Subpart ZZZZ, </w:t>
      </w:r>
      <w:r w:rsidR="00361634">
        <w:rPr>
          <w:i/>
          <w:color w:val="000000"/>
          <w:szCs w:val="22"/>
        </w:rPr>
        <w:t>t</w:t>
      </w:r>
      <w:r w:rsidR="00361634" w:rsidRPr="00361634">
        <w:rPr>
          <w:i/>
          <w:color w:val="000000"/>
          <w:szCs w:val="22"/>
        </w:rPr>
        <w:t>his emission unit is considered a “new” stationary emergency CI RICE with a displacement of less than 10 liters per cylinder, located at a major source of HAP that has a post-2009 model year.  In accordance with provisions of 40 CFR 63.6590(c)(6), meeting the requirements of 40 CFR 60, Subpart IIII, satisfies compliance with the requirements of Subpart ZZZZ.</w:t>
      </w:r>
      <w:r w:rsidR="00D563FC">
        <w:rPr>
          <w:i/>
          <w:szCs w:val="22"/>
        </w:rPr>
        <w:t>}</w:t>
      </w:r>
    </w:p>
    <w:p w14:paraId="31EB017D" w14:textId="77777777" w:rsidR="00361634" w:rsidRPr="00F36BDB" w:rsidRDefault="00361634" w:rsidP="00361634">
      <w:pPr>
        <w:tabs>
          <w:tab w:val="left" w:pos="0"/>
        </w:tabs>
        <w:suppressAutoHyphens/>
        <w:jc w:val="both"/>
        <w:rPr>
          <w:b/>
          <w:u w:val="single"/>
        </w:rPr>
      </w:pPr>
      <w:r w:rsidRPr="00F36BDB">
        <w:rPr>
          <w:b/>
          <w:u w:val="single"/>
        </w:rPr>
        <w:t>Essential Potential to Emit (PTE) Parameters</w:t>
      </w:r>
    </w:p>
    <w:p w14:paraId="15F412AB" w14:textId="77777777" w:rsidR="00361634" w:rsidRPr="0014341F" w:rsidRDefault="00361634" w:rsidP="00361634">
      <w:pPr>
        <w:numPr>
          <w:ilvl w:val="0"/>
          <w:numId w:val="9"/>
        </w:numPr>
        <w:spacing w:before="120"/>
        <w:ind w:left="360"/>
        <w:jc w:val="both"/>
        <w:rPr>
          <w:u w:val="single"/>
        </w:rPr>
      </w:pPr>
      <w:r w:rsidRPr="00CC61A5">
        <w:rPr>
          <w:szCs w:val="22"/>
          <w:u w:val="single"/>
        </w:rPr>
        <w:t>Authorized Fuel</w:t>
      </w:r>
      <w:r w:rsidRPr="00CC61A5">
        <w:rPr>
          <w:szCs w:val="22"/>
        </w:rPr>
        <w:t xml:space="preserve">.  </w:t>
      </w:r>
      <w:r w:rsidRPr="00CC61A5">
        <w:rPr>
          <w:color w:val="000000"/>
          <w:szCs w:val="22"/>
        </w:rPr>
        <w:t>Th</w:t>
      </w:r>
      <w:r>
        <w:rPr>
          <w:color w:val="000000"/>
          <w:szCs w:val="22"/>
        </w:rPr>
        <w:t>is</w:t>
      </w:r>
      <w:r w:rsidRPr="00CC61A5">
        <w:rPr>
          <w:color w:val="000000"/>
          <w:szCs w:val="22"/>
        </w:rPr>
        <w:t xml:space="preserve"> Stationary Reciprocating Internal Combustion </w:t>
      </w:r>
      <w:r w:rsidRPr="00CC61A5">
        <w:rPr>
          <w:bCs/>
          <w:color w:val="000000"/>
        </w:rPr>
        <w:t>Engines (</w:t>
      </w:r>
      <w:r w:rsidRPr="00CC61A5">
        <w:rPr>
          <w:color w:val="000000"/>
          <w:szCs w:val="22"/>
        </w:rPr>
        <w:t>RICE) must use diesel fuel that meets the following requirements for non-road diesel fuel:</w:t>
      </w:r>
    </w:p>
    <w:p w14:paraId="4F7CD4E8" w14:textId="77777777" w:rsidR="00361634" w:rsidRPr="00B37696" w:rsidRDefault="00361634" w:rsidP="00361634">
      <w:pPr>
        <w:numPr>
          <w:ilvl w:val="0"/>
          <w:numId w:val="33"/>
        </w:numPr>
        <w:tabs>
          <w:tab w:val="left" w:pos="360"/>
        </w:tabs>
        <w:ind w:left="1170" w:hanging="450"/>
        <w:rPr>
          <w:szCs w:val="22"/>
        </w:rPr>
      </w:pPr>
      <w:r w:rsidRPr="00B37696">
        <w:rPr>
          <w:i/>
          <w:color w:val="000000"/>
          <w:szCs w:val="22"/>
        </w:rPr>
        <w:t>Sulfur Content</w:t>
      </w:r>
      <w:r w:rsidRPr="00B37696">
        <w:rPr>
          <w:color w:val="000000"/>
          <w:szCs w:val="22"/>
        </w:rPr>
        <w:t>.  The sulfur content shall not exceed = 15 ppm = 0.0015% by weight (</w:t>
      </w:r>
      <w:proofErr w:type="spellStart"/>
      <w:r w:rsidRPr="00B37696">
        <w:rPr>
          <w:szCs w:val="22"/>
        </w:rPr>
        <w:t>ultra low</w:t>
      </w:r>
      <w:proofErr w:type="spellEnd"/>
      <w:r w:rsidRPr="00B37696">
        <w:rPr>
          <w:szCs w:val="22"/>
        </w:rPr>
        <w:t xml:space="preserve"> sulfur) </w:t>
      </w:r>
      <w:r w:rsidRPr="00B37696">
        <w:rPr>
          <w:color w:val="000000"/>
          <w:szCs w:val="22"/>
        </w:rPr>
        <w:t>for non-road fuel.</w:t>
      </w:r>
    </w:p>
    <w:p w14:paraId="03009742" w14:textId="77777777" w:rsidR="00361634" w:rsidRDefault="00361634" w:rsidP="00361634">
      <w:pPr>
        <w:numPr>
          <w:ilvl w:val="0"/>
          <w:numId w:val="33"/>
        </w:numPr>
        <w:tabs>
          <w:tab w:val="left" w:pos="360"/>
        </w:tabs>
        <w:ind w:left="1170" w:hanging="450"/>
        <w:rPr>
          <w:szCs w:val="22"/>
        </w:rPr>
      </w:pPr>
      <w:proofErr w:type="spellStart"/>
      <w:r w:rsidRPr="00B37696">
        <w:rPr>
          <w:i/>
          <w:color w:val="000000"/>
          <w:szCs w:val="22"/>
        </w:rPr>
        <w:t>Cetane</w:t>
      </w:r>
      <w:proofErr w:type="spellEnd"/>
      <w:r w:rsidRPr="00B37696">
        <w:rPr>
          <w:i/>
          <w:color w:val="000000"/>
          <w:szCs w:val="22"/>
        </w:rPr>
        <w:t xml:space="preserve"> and Aromatic</w:t>
      </w:r>
      <w:r w:rsidRPr="00B37696">
        <w:rPr>
          <w:color w:val="000000"/>
          <w:szCs w:val="22"/>
        </w:rPr>
        <w:t xml:space="preserve">.  The fuel must have a minimum </w:t>
      </w:r>
      <w:proofErr w:type="spellStart"/>
      <w:r w:rsidRPr="00B37696">
        <w:rPr>
          <w:color w:val="000000"/>
          <w:szCs w:val="22"/>
        </w:rPr>
        <w:t>cetane</w:t>
      </w:r>
      <w:proofErr w:type="spellEnd"/>
      <w:r w:rsidRPr="00B37696">
        <w:rPr>
          <w:color w:val="000000"/>
          <w:szCs w:val="22"/>
        </w:rPr>
        <w:t xml:space="preserve"> index of 40 or</w:t>
      </w:r>
      <w:r w:rsidRPr="00B37696">
        <w:rPr>
          <w:szCs w:val="22"/>
        </w:rPr>
        <w:t xml:space="preserve"> </w:t>
      </w:r>
      <w:r w:rsidRPr="00B37696">
        <w:rPr>
          <w:color w:val="000000"/>
          <w:szCs w:val="22"/>
        </w:rPr>
        <w:t>must have a</w:t>
      </w:r>
      <w:r w:rsidRPr="00B37696">
        <w:rPr>
          <w:szCs w:val="22"/>
        </w:rPr>
        <w:t xml:space="preserve"> maximum aromatic content of 35 volume percent.</w:t>
      </w:r>
    </w:p>
    <w:p w14:paraId="48B783B0" w14:textId="77777777" w:rsidR="00361634" w:rsidRDefault="00361634" w:rsidP="007332AB">
      <w:pPr>
        <w:spacing w:after="120"/>
        <w:ind w:firstLine="360"/>
        <w:jc w:val="both"/>
        <w:rPr>
          <w:szCs w:val="22"/>
        </w:rPr>
      </w:pPr>
      <w:r w:rsidRPr="00B37696">
        <w:rPr>
          <w:color w:val="000000"/>
          <w:szCs w:val="22"/>
        </w:rPr>
        <w:t>[40 CFR 60.4207(b), 80.510(b)</w:t>
      </w:r>
      <w:r w:rsidRPr="00B37696">
        <w:rPr>
          <w:szCs w:val="22"/>
        </w:rPr>
        <w:t>]</w:t>
      </w:r>
    </w:p>
    <w:p w14:paraId="192C47CF" w14:textId="77777777" w:rsidR="00361634" w:rsidRPr="00B37696" w:rsidRDefault="00361634" w:rsidP="00361634">
      <w:pPr>
        <w:numPr>
          <w:ilvl w:val="0"/>
          <w:numId w:val="9"/>
        </w:numPr>
        <w:ind w:hanging="720"/>
      </w:pPr>
      <w:bookmarkStart w:id="29" w:name="_Ref387316002"/>
      <w:r w:rsidRPr="00B37696">
        <w:rPr>
          <w:u w:val="single"/>
        </w:rPr>
        <w:t>Restricted Hours of Operation</w:t>
      </w:r>
      <w:r w:rsidRPr="00B37696">
        <w:t>.  The following limitations apply individually to each engine:</w:t>
      </w:r>
      <w:bookmarkEnd w:id="29"/>
    </w:p>
    <w:p w14:paraId="52CB9ECC" w14:textId="77777777" w:rsidR="00361634" w:rsidRDefault="00361634" w:rsidP="00361634">
      <w:pPr>
        <w:numPr>
          <w:ilvl w:val="0"/>
          <w:numId w:val="34"/>
        </w:numPr>
        <w:spacing w:before="120"/>
        <w:ind w:left="1170" w:hanging="450"/>
        <w:jc w:val="both"/>
      </w:pPr>
      <w:r w:rsidRPr="00B37696">
        <w:rPr>
          <w:i/>
        </w:rPr>
        <w:t>Emergency Situations</w:t>
      </w:r>
      <w:r w:rsidRPr="00B37696">
        <w:t xml:space="preserve">.  There is no time limit on the use of </w:t>
      </w:r>
      <w:r>
        <w:t xml:space="preserve">this </w:t>
      </w:r>
      <w:r w:rsidRPr="00B37696">
        <w:t>emergency stationary RICE in emergency situations.  [40 CFR 60.4211(f)(1)]</w:t>
      </w:r>
    </w:p>
    <w:p w14:paraId="6897E6B4" w14:textId="5C15BACA" w:rsidR="00361634" w:rsidRPr="00EC4C94" w:rsidRDefault="00361634" w:rsidP="00361634">
      <w:pPr>
        <w:numPr>
          <w:ilvl w:val="0"/>
          <w:numId w:val="34"/>
        </w:numPr>
        <w:spacing w:before="120"/>
        <w:ind w:left="1170" w:hanging="450"/>
        <w:jc w:val="both"/>
        <w:rPr>
          <w:u w:val="single"/>
        </w:rPr>
      </w:pPr>
      <w:r w:rsidRPr="00EC4C94">
        <w:rPr>
          <w:i/>
          <w:szCs w:val="22"/>
        </w:rPr>
        <w:t>Other Situations</w:t>
      </w:r>
      <w:r w:rsidRPr="00EC4C94">
        <w:rPr>
          <w:szCs w:val="22"/>
        </w:rPr>
        <w:t xml:space="preserve">. </w:t>
      </w:r>
      <w:r w:rsidRPr="00EC4C94">
        <w:rPr>
          <w:u w:val="single"/>
        </w:rPr>
        <w:t>Maintenance and Testing</w:t>
      </w:r>
      <w:r>
        <w:t>:</w:t>
      </w:r>
      <w:r w:rsidRPr="00B37696">
        <w:t xml:space="preserve">  </w:t>
      </w:r>
      <w:r>
        <w:t>This</w:t>
      </w:r>
      <w:r w:rsidRPr="00B37696">
        <w:t xml:space="preserve"> engine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w:t>
      </w:r>
      <w:r>
        <w:t>this unit</w:t>
      </w:r>
      <w:r w:rsidRPr="00B37696">
        <w:t xml:space="preserve"> </w:t>
      </w:r>
      <w:r w:rsidR="001066B0">
        <w:t>are</w:t>
      </w:r>
      <w:r w:rsidR="001066B0" w:rsidRPr="00B37696">
        <w:t xml:space="preserve"> </w:t>
      </w:r>
      <w:r w:rsidRPr="00B37696">
        <w:t xml:space="preserve">limited to 100 hours per year.  </w:t>
      </w:r>
      <w:r w:rsidRPr="00EC4C94">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B37696">
        <w:t>[40 CFR 60.4211(f)(2)(i)]</w:t>
      </w:r>
    </w:p>
    <w:p w14:paraId="267A6521" w14:textId="77777777" w:rsidR="00361634" w:rsidRPr="00EC4C94" w:rsidRDefault="00361634" w:rsidP="00361634">
      <w:pPr>
        <w:spacing w:before="120"/>
        <w:jc w:val="both"/>
        <w:rPr>
          <w:u w:val="single"/>
        </w:rPr>
      </w:pPr>
      <w:r w:rsidRPr="00B37696">
        <w:rPr>
          <w:b/>
          <w:szCs w:val="22"/>
          <w:u w:val="single"/>
        </w:rPr>
        <w:t>Emissions Standards</w:t>
      </w:r>
    </w:p>
    <w:p w14:paraId="40865F61" w14:textId="77777777" w:rsidR="00361634" w:rsidRPr="004B21F2" w:rsidRDefault="00361634" w:rsidP="00361634">
      <w:pPr>
        <w:numPr>
          <w:ilvl w:val="0"/>
          <w:numId w:val="9"/>
        </w:numPr>
        <w:spacing w:before="120"/>
        <w:ind w:left="360"/>
        <w:jc w:val="both"/>
        <w:rPr>
          <w:szCs w:val="22"/>
        </w:rPr>
      </w:pPr>
      <w:r w:rsidRPr="00B37696">
        <w:rPr>
          <w:u w:val="single"/>
        </w:rPr>
        <w:t>Emiss</w:t>
      </w:r>
      <w:r w:rsidRPr="001066B0">
        <w:rPr>
          <w:szCs w:val="22"/>
          <w:u w:val="single"/>
        </w:rPr>
        <w:t>ion Limits</w:t>
      </w:r>
      <w:r w:rsidRPr="001066B0">
        <w:rPr>
          <w:szCs w:val="22"/>
        </w:rPr>
        <w:t xml:space="preserve">.  Exhaust </w:t>
      </w:r>
      <w:r w:rsidRPr="00360FCE">
        <w:rPr>
          <w:szCs w:val="22"/>
        </w:rPr>
        <w:t xml:space="preserve">emissions from this 298 KW engine engines shall not exceed the following NSPS </w:t>
      </w:r>
      <w:r w:rsidRPr="009E1EE1">
        <w:rPr>
          <w:szCs w:val="22"/>
        </w:rPr>
        <w:t>limitation for each pollutant</w:t>
      </w:r>
    </w:p>
    <w:p w14:paraId="7E05F582" w14:textId="015DFF7B" w:rsidR="00361634" w:rsidRPr="00D14449" w:rsidRDefault="00361634" w:rsidP="00361634">
      <w:pPr>
        <w:numPr>
          <w:ilvl w:val="0"/>
          <w:numId w:val="35"/>
        </w:numPr>
        <w:ind w:left="1170"/>
        <w:jc w:val="both"/>
        <w:rPr>
          <w:szCs w:val="22"/>
        </w:rPr>
      </w:pPr>
      <w:r w:rsidRPr="004B21F2">
        <w:rPr>
          <w:szCs w:val="22"/>
        </w:rPr>
        <w:t>NO</w:t>
      </w:r>
      <w:r w:rsidRPr="004B21F2">
        <w:rPr>
          <w:szCs w:val="22"/>
          <w:vertAlign w:val="subscript"/>
        </w:rPr>
        <w:t>X</w:t>
      </w:r>
      <w:r w:rsidR="001066B0" w:rsidRPr="00D14449">
        <w:rPr>
          <w:szCs w:val="22"/>
        </w:rPr>
        <w:t xml:space="preserve"> and</w:t>
      </w:r>
      <w:r w:rsidRPr="00D14449">
        <w:rPr>
          <w:szCs w:val="22"/>
        </w:rPr>
        <w:t xml:space="preserve"> NMHC Emissions.  Emissions of NO</w:t>
      </w:r>
      <w:r w:rsidRPr="00D14449">
        <w:rPr>
          <w:szCs w:val="22"/>
          <w:vertAlign w:val="subscript"/>
        </w:rPr>
        <w:t>X</w:t>
      </w:r>
      <w:r w:rsidR="001066B0" w:rsidRPr="00D14449">
        <w:rPr>
          <w:szCs w:val="22"/>
        </w:rPr>
        <w:t xml:space="preserve"> and </w:t>
      </w:r>
      <w:r w:rsidRPr="00D14449">
        <w:rPr>
          <w:szCs w:val="22"/>
        </w:rPr>
        <w:t>NMHC shall not exceed 4 g/KW-hr.</w:t>
      </w:r>
    </w:p>
    <w:p w14:paraId="45A8844C" w14:textId="77777777" w:rsidR="00361634" w:rsidRPr="00F004D9" w:rsidRDefault="00361634" w:rsidP="00361634">
      <w:pPr>
        <w:numPr>
          <w:ilvl w:val="0"/>
          <w:numId w:val="35"/>
        </w:numPr>
        <w:ind w:left="1170"/>
        <w:jc w:val="both"/>
        <w:rPr>
          <w:szCs w:val="22"/>
        </w:rPr>
      </w:pPr>
      <w:r w:rsidRPr="00F004D9">
        <w:rPr>
          <w:szCs w:val="22"/>
        </w:rPr>
        <w:t>PM Emissions.  PM emissions shall not exceed 0.2 g/KW-hr</w:t>
      </w:r>
    </w:p>
    <w:p w14:paraId="6CE82C0D" w14:textId="77777777" w:rsidR="00361634" w:rsidRPr="00F004D9" w:rsidRDefault="00361634" w:rsidP="00361634">
      <w:pPr>
        <w:suppressAutoHyphens/>
        <w:ind w:left="720"/>
        <w:rPr>
          <w:szCs w:val="22"/>
        </w:rPr>
      </w:pPr>
      <w:r w:rsidRPr="00F004D9">
        <w:rPr>
          <w:szCs w:val="22"/>
        </w:rPr>
        <w:t>[Permit Application received 2/15/15; and 40 CFR 60.4202(d), 60.4205(c) and Table 4]</w:t>
      </w:r>
    </w:p>
    <w:p w14:paraId="21EEE3C3" w14:textId="77777777" w:rsidR="00361634" w:rsidRPr="001066B0" w:rsidRDefault="00361634" w:rsidP="00361634">
      <w:pPr>
        <w:spacing w:before="120"/>
        <w:jc w:val="both"/>
        <w:rPr>
          <w:szCs w:val="22"/>
          <w:u w:val="single"/>
        </w:rPr>
      </w:pPr>
      <w:r w:rsidRPr="001066B0">
        <w:rPr>
          <w:b/>
          <w:szCs w:val="22"/>
          <w:u w:val="single"/>
        </w:rPr>
        <w:t>Monitoring Requirements</w:t>
      </w:r>
    </w:p>
    <w:p w14:paraId="64A47F30" w14:textId="77777777" w:rsidR="00361634" w:rsidRPr="00940027" w:rsidRDefault="00361634" w:rsidP="00361634">
      <w:pPr>
        <w:numPr>
          <w:ilvl w:val="0"/>
          <w:numId w:val="9"/>
        </w:numPr>
        <w:spacing w:before="120"/>
        <w:ind w:left="360"/>
        <w:jc w:val="both"/>
        <w:rPr>
          <w:u w:val="single"/>
        </w:rPr>
      </w:pPr>
      <w:r w:rsidRPr="00B37696">
        <w:rPr>
          <w:color w:val="000000"/>
          <w:szCs w:val="22"/>
          <w:u w:val="single"/>
        </w:rPr>
        <w:t>Hour Meter</w:t>
      </w:r>
      <w:r w:rsidRPr="00B37696">
        <w:rPr>
          <w:color w:val="000000"/>
          <w:szCs w:val="22"/>
        </w:rPr>
        <w:t>.  The owner or operator must install a non-resettable hour meter on each engine if one is not already installed.  [40 CFR 60.4209(a)</w:t>
      </w:r>
      <w:r>
        <w:rPr>
          <w:color w:val="000000"/>
          <w:szCs w:val="22"/>
        </w:rPr>
        <w:t>]</w:t>
      </w:r>
    </w:p>
    <w:p w14:paraId="15B03BFE" w14:textId="77777777" w:rsidR="00361634" w:rsidRPr="00940027" w:rsidRDefault="00361634" w:rsidP="00361634">
      <w:pPr>
        <w:spacing w:before="120"/>
        <w:jc w:val="both"/>
        <w:rPr>
          <w:u w:val="single"/>
        </w:rPr>
      </w:pPr>
      <w:r w:rsidRPr="00B37696">
        <w:rPr>
          <w:b/>
          <w:szCs w:val="22"/>
          <w:u w:val="single"/>
        </w:rPr>
        <w:lastRenderedPageBreak/>
        <w:t>Testing and Compliance Requirements</w:t>
      </w:r>
    </w:p>
    <w:p w14:paraId="24FA33CD" w14:textId="77777777" w:rsidR="00361634" w:rsidRPr="00940027" w:rsidRDefault="00361634" w:rsidP="00361634">
      <w:pPr>
        <w:numPr>
          <w:ilvl w:val="0"/>
          <w:numId w:val="9"/>
        </w:numPr>
        <w:spacing w:before="120"/>
        <w:ind w:left="360"/>
        <w:jc w:val="both"/>
        <w:rPr>
          <w:u w:val="single"/>
        </w:rPr>
      </w:pPr>
      <w:r w:rsidRPr="00B37696">
        <w:rPr>
          <w:color w:val="000000"/>
          <w:szCs w:val="22"/>
          <w:u w:val="single"/>
        </w:rPr>
        <w:t>Operation and Maintenance</w:t>
      </w:r>
      <w:r w:rsidRPr="00B37696">
        <w:rPr>
          <w:color w:val="000000"/>
          <w:szCs w:val="22"/>
        </w:rPr>
        <w:t xml:space="preserve">.  The owner or operator must operate and maintain these engines according to the manufacturer's written instructions.  In addition, owners and operators may only change those settings that are permitted by the manufacturer.  </w:t>
      </w:r>
      <w:r w:rsidRPr="00B37696">
        <w:rPr>
          <w:szCs w:val="22"/>
        </w:rPr>
        <w:t xml:space="preserve">These RICE must be maintained and operated to meet </w:t>
      </w:r>
      <w:r w:rsidRPr="00B37696">
        <w:rPr>
          <w:color w:val="000000"/>
          <w:szCs w:val="22"/>
        </w:rPr>
        <w:t>the emissions limits in Specific Conditi</w:t>
      </w:r>
      <w:r>
        <w:rPr>
          <w:color w:val="000000"/>
          <w:szCs w:val="22"/>
        </w:rPr>
        <w:t xml:space="preserve">on </w:t>
      </w:r>
      <w:r w:rsidRPr="008C76D6">
        <w:rPr>
          <w:b/>
          <w:color w:val="000000"/>
          <w:szCs w:val="22"/>
        </w:rPr>
        <w:t>B.3</w:t>
      </w:r>
      <w:r>
        <w:rPr>
          <w:szCs w:val="22"/>
        </w:rPr>
        <w:t>.</w:t>
      </w:r>
      <w:r w:rsidRPr="00B37696">
        <w:rPr>
          <w:szCs w:val="22"/>
        </w:rPr>
        <w:t>over the entire life of the engine</w:t>
      </w:r>
      <w:r w:rsidRPr="00B37696">
        <w:rPr>
          <w:color w:val="000000"/>
          <w:szCs w:val="22"/>
        </w:rPr>
        <w:t>.  [</w:t>
      </w:r>
      <w:r w:rsidRPr="00B37696">
        <w:rPr>
          <w:szCs w:val="22"/>
        </w:rPr>
        <w:t>40 CFR 60.4206</w:t>
      </w:r>
      <w:r w:rsidRPr="00B37696">
        <w:rPr>
          <w:color w:val="000000"/>
          <w:szCs w:val="22"/>
        </w:rPr>
        <w:t xml:space="preserve"> &amp; 4211(a)</w:t>
      </w:r>
      <w:r>
        <w:rPr>
          <w:color w:val="000000"/>
          <w:szCs w:val="22"/>
        </w:rPr>
        <w:t>]</w:t>
      </w:r>
    </w:p>
    <w:p w14:paraId="2DA1FF9D" w14:textId="77777777" w:rsidR="00361634" w:rsidRPr="00940027" w:rsidRDefault="00361634" w:rsidP="00361634">
      <w:pPr>
        <w:numPr>
          <w:ilvl w:val="0"/>
          <w:numId w:val="9"/>
        </w:numPr>
        <w:spacing w:before="120"/>
        <w:ind w:left="360"/>
        <w:jc w:val="both"/>
        <w:rPr>
          <w:u w:val="single"/>
        </w:rPr>
      </w:pPr>
      <w:r w:rsidRPr="00B37696">
        <w:rPr>
          <w:color w:val="000000"/>
          <w:szCs w:val="22"/>
          <w:u w:val="single"/>
        </w:rPr>
        <w:t>Engine Certification Requirements</w:t>
      </w:r>
      <w:r w:rsidRPr="00B37696">
        <w:rPr>
          <w:color w:val="000000"/>
          <w:szCs w:val="22"/>
        </w:rPr>
        <w:t>.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w:t>
      </w:r>
      <w:r>
        <w:rPr>
          <w:color w:val="000000"/>
          <w:szCs w:val="22"/>
        </w:rPr>
        <w:t xml:space="preserve"> Specific Condition </w:t>
      </w:r>
      <w:r w:rsidRPr="008C76D6">
        <w:rPr>
          <w:b/>
          <w:color w:val="000000"/>
          <w:szCs w:val="22"/>
        </w:rPr>
        <w:t>B.7.</w:t>
      </w:r>
      <w:r>
        <w:rPr>
          <w:color w:val="000000"/>
          <w:szCs w:val="22"/>
        </w:rPr>
        <w:t xml:space="preserve"> [</w:t>
      </w:r>
      <w:r w:rsidRPr="00B37696">
        <w:rPr>
          <w:color w:val="000000"/>
          <w:szCs w:val="22"/>
        </w:rPr>
        <w:t>40 CFR 60.4211(c)</w:t>
      </w:r>
      <w:r>
        <w:rPr>
          <w:color w:val="000000"/>
          <w:szCs w:val="22"/>
        </w:rPr>
        <w:t>]</w:t>
      </w:r>
    </w:p>
    <w:p w14:paraId="3AD7F018" w14:textId="77777777" w:rsidR="00361634" w:rsidRPr="00BF5453" w:rsidRDefault="00361634" w:rsidP="00361634">
      <w:pPr>
        <w:numPr>
          <w:ilvl w:val="0"/>
          <w:numId w:val="9"/>
        </w:numPr>
        <w:spacing w:before="120"/>
        <w:ind w:left="360"/>
        <w:jc w:val="both"/>
        <w:rPr>
          <w:rFonts w:eastAsia="Calibri"/>
          <w:szCs w:val="22"/>
        </w:rPr>
      </w:pPr>
      <w:r w:rsidRPr="00B37696">
        <w:rPr>
          <w:color w:val="000000"/>
          <w:szCs w:val="22"/>
          <w:u w:val="single"/>
        </w:rPr>
        <w:t>Compliance Requirements Due to Loss of Certification</w:t>
      </w:r>
      <w:r w:rsidRPr="00B37696">
        <w:rPr>
          <w:color w:val="000000"/>
          <w:szCs w:val="22"/>
        </w:rPr>
        <w:t xml:space="preserve">.  </w:t>
      </w:r>
      <w:r w:rsidRPr="00B37696">
        <w:rPr>
          <w:rFonts w:eastAsia="Calibri"/>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Pr="00BF5453">
        <w:rPr>
          <w:szCs w:val="22"/>
        </w:rPr>
        <w:t>the owner or operator must demonstrate compliance by the follow</w:t>
      </w:r>
      <w:r>
        <w:rPr>
          <w:szCs w:val="22"/>
        </w:rPr>
        <w:t xml:space="preserve">ing </w:t>
      </w:r>
      <w:r w:rsidRPr="00BF5453">
        <w:rPr>
          <w:szCs w:val="22"/>
        </w:rPr>
        <w:t>actions</w:t>
      </w:r>
      <w:r>
        <w:rPr>
          <w:rFonts w:eastAsia="Calibri"/>
          <w:szCs w:val="22"/>
        </w:rPr>
        <w:t>:</w:t>
      </w:r>
      <w:r w:rsidRPr="00BF5453">
        <w:rPr>
          <w:sz w:val="24"/>
          <w:szCs w:val="24"/>
        </w:rPr>
        <w:t xml:space="preserve"> </w:t>
      </w:r>
    </w:p>
    <w:p w14:paraId="09229C31" w14:textId="77777777" w:rsidR="00361634" w:rsidRPr="00BF5453" w:rsidRDefault="00361634" w:rsidP="00361634">
      <w:pPr>
        <w:numPr>
          <w:ilvl w:val="0"/>
          <w:numId w:val="36"/>
        </w:numPr>
        <w:jc w:val="both"/>
        <w:rPr>
          <w:rFonts w:eastAsia="Calibri"/>
          <w:szCs w:val="22"/>
        </w:rPr>
      </w:pPr>
      <w:r w:rsidRPr="00BF5453">
        <w:rPr>
          <w:rFonts w:eastAsia="Calibri"/>
          <w:szCs w:val="22"/>
        </w:rPr>
        <w:t>The owner or operator must keep a maintenance plan and records of conducted maintenance.</w:t>
      </w:r>
    </w:p>
    <w:p w14:paraId="0FCEC49E" w14:textId="77777777" w:rsidR="00361634" w:rsidRPr="00BF5453" w:rsidRDefault="00361634" w:rsidP="00361634">
      <w:pPr>
        <w:numPr>
          <w:ilvl w:val="0"/>
          <w:numId w:val="36"/>
        </w:numPr>
        <w:jc w:val="both"/>
        <w:rPr>
          <w:rFonts w:eastAsia="Calibri"/>
          <w:szCs w:val="22"/>
        </w:rPr>
      </w:pPr>
      <w:r w:rsidRPr="00BF5453">
        <w:rPr>
          <w:rFonts w:eastAsia="Calibri"/>
          <w:szCs w:val="22"/>
        </w:rPr>
        <w:t xml:space="preserve">The owner or operator must, to the extent practicable, maintain and operate the engine in a manner consistent with good air pollution control practice for minimizing emissions. </w:t>
      </w:r>
    </w:p>
    <w:p w14:paraId="0A599973" w14:textId="77777777" w:rsidR="00361634" w:rsidRPr="00BF5453" w:rsidRDefault="00361634" w:rsidP="00361634">
      <w:pPr>
        <w:numPr>
          <w:ilvl w:val="0"/>
          <w:numId w:val="36"/>
        </w:numPr>
        <w:jc w:val="both"/>
        <w:rPr>
          <w:u w:val="single"/>
        </w:rPr>
      </w:pPr>
      <w:r w:rsidRPr="00BF5453">
        <w:rPr>
          <w:rFonts w:eastAsia="Calibri"/>
          <w:szCs w:val="22"/>
        </w:rPr>
        <w:t>In addition, the owner or operator must conduct an initial performance test to demonstrate compliance with the applicable emission standards</w:t>
      </w:r>
      <w:r>
        <w:rPr>
          <w:rFonts w:eastAsia="Calibri"/>
          <w:szCs w:val="22"/>
        </w:rPr>
        <w:t>:</w:t>
      </w:r>
    </w:p>
    <w:p w14:paraId="2A607F29" w14:textId="77777777" w:rsidR="00361634" w:rsidRPr="0004256D" w:rsidRDefault="00361634" w:rsidP="00361634">
      <w:pPr>
        <w:numPr>
          <w:ilvl w:val="2"/>
          <w:numId w:val="37"/>
        </w:numPr>
        <w:ind w:left="1267" w:firstLine="0"/>
        <w:rPr>
          <w:sz w:val="24"/>
          <w:szCs w:val="24"/>
        </w:rPr>
      </w:pPr>
      <w:r w:rsidRPr="0004256D">
        <w:rPr>
          <w:sz w:val="24"/>
          <w:szCs w:val="24"/>
        </w:rPr>
        <w:t xml:space="preserve">within 1 year of startup, or </w:t>
      </w:r>
    </w:p>
    <w:p w14:paraId="52FB0C14" w14:textId="77777777" w:rsidR="00361634" w:rsidRPr="0004256D" w:rsidRDefault="00361634" w:rsidP="00361634">
      <w:pPr>
        <w:numPr>
          <w:ilvl w:val="2"/>
          <w:numId w:val="37"/>
        </w:numPr>
        <w:ind w:left="1267" w:firstLine="0"/>
        <w:rPr>
          <w:sz w:val="24"/>
          <w:szCs w:val="24"/>
        </w:rPr>
      </w:pPr>
      <w:r w:rsidRPr="0004256D">
        <w:rPr>
          <w:sz w:val="24"/>
          <w:szCs w:val="24"/>
        </w:rPr>
        <w:t>within 1 year after an engine and control device is n</w:t>
      </w:r>
      <w:r>
        <w:rPr>
          <w:sz w:val="24"/>
          <w:szCs w:val="24"/>
        </w:rPr>
        <w:t xml:space="preserve">o longer installed, configured, </w:t>
      </w:r>
      <w:r w:rsidRPr="0004256D">
        <w:rPr>
          <w:sz w:val="24"/>
          <w:szCs w:val="24"/>
        </w:rPr>
        <w:t xml:space="preserve">operated, and maintained in accordance with the manufacturer's emission-related written instructions, or </w:t>
      </w:r>
    </w:p>
    <w:p w14:paraId="040B4059" w14:textId="77777777" w:rsidR="00361634" w:rsidRPr="00BF5453" w:rsidRDefault="00361634" w:rsidP="00361634">
      <w:pPr>
        <w:numPr>
          <w:ilvl w:val="2"/>
          <w:numId w:val="37"/>
        </w:numPr>
        <w:ind w:left="1267" w:firstLine="0"/>
        <w:jc w:val="both"/>
        <w:rPr>
          <w:u w:val="single"/>
        </w:rPr>
      </w:pPr>
      <w:r w:rsidRPr="0004256D">
        <w:rPr>
          <w:sz w:val="24"/>
          <w:szCs w:val="24"/>
        </w:rPr>
        <w:t>within 1 year after you change emission-related settings in a way that is not authorized by the manufacturer.</w:t>
      </w:r>
    </w:p>
    <w:p w14:paraId="3EB04B15" w14:textId="77777777" w:rsidR="00361634" w:rsidRDefault="00361634" w:rsidP="007332AB">
      <w:pPr>
        <w:spacing w:after="120"/>
        <w:ind w:left="446"/>
        <w:rPr>
          <w:szCs w:val="22"/>
        </w:rPr>
      </w:pPr>
      <w:r w:rsidRPr="00FF0A2D">
        <w:rPr>
          <w:szCs w:val="22"/>
        </w:rPr>
        <w:t>[40 CFR 60.4211(g)(2)]</w:t>
      </w:r>
    </w:p>
    <w:p w14:paraId="23DA5B8B" w14:textId="77777777" w:rsidR="00361634" w:rsidRPr="00B37696" w:rsidRDefault="00361634" w:rsidP="00361634">
      <w:pPr>
        <w:numPr>
          <w:ilvl w:val="0"/>
          <w:numId w:val="9"/>
        </w:numPr>
        <w:autoSpaceDE w:val="0"/>
        <w:autoSpaceDN w:val="0"/>
        <w:adjustRightInd w:val="0"/>
        <w:ind w:left="360"/>
        <w:rPr>
          <w:color w:val="000000"/>
          <w:szCs w:val="22"/>
        </w:rPr>
      </w:pPr>
      <w:bookmarkStart w:id="30" w:name="_Ref387225099"/>
      <w:r w:rsidRPr="00B37696">
        <w:rPr>
          <w:rFonts w:eastAsia="Calibri"/>
          <w:bCs/>
          <w:szCs w:val="22"/>
          <w:u w:val="single"/>
        </w:rPr>
        <w:t>Testing Requirements</w:t>
      </w:r>
      <w:r w:rsidRPr="00B37696">
        <w:rPr>
          <w:rFonts w:eastAsia="Calibri"/>
          <w:bCs/>
          <w:caps/>
          <w:szCs w:val="22"/>
        </w:rPr>
        <w:t>.</w:t>
      </w:r>
      <w:r w:rsidRPr="00B37696">
        <w:rPr>
          <w:rFonts w:eastAsia="Calibri"/>
          <w:bCs/>
          <w:szCs w:val="22"/>
        </w:rPr>
        <w:t xml:space="preserve">  In the event performance tests are required pursuant to Specific Condition </w:t>
      </w:r>
      <w:r w:rsidRPr="00A84D5E">
        <w:rPr>
          <w:b/>
        </w:rPr>
        <w:t>B.7</w:t>
      </w:r>
      <w:r w:rsidRPr="00A84D5E">
        <w:rPr>
          <w:rFonts w:eastAsia="Calibri"/>
          <w:bCs/>
          <w:szCs w:val="22"/>
        </w:rPr>
        <w:t>,</w:t>
      </w:r>
      <w:r w:rsidRPr="00B37696">
        <w:rPr>
          <w:rFonts w:eastAsia="Calibri"/>
          <w:bCs/>
          <w:szCs w:val="22"/>
        </w:rPr>
        <w:t xml:space="preserve"> the following requirements shall be met:</w:t>
      </w:r>
      <w:bookmarkEnd w:id="30"/>
    </w:p>
    <w:p w14:paraId="0AF6B818" w14:textId="77777777" w:rsidR="00361634" w:rsidRPr="00B37696" w:rsidRDefault="00361634" w:rsidP="00361634">
      <w:pPr>
        <w:numPr>
          <w:ilvl w:val="1"/>
          <w:numId w:val="9"/>
        </w:numPr>
        <w:autoSpaceDE w:val="0"/>
        <w:autoSpaceDN w:val="0"/>
        <w:adjustRightInd w:val="0"/>
        <w:ind w:left="1080"/>
        <w:rPr>
          <w:color w:val="000000"/>
          <w:szCs w:val="22"/>
        </w:rPr>
      </w:pPr>
      <w:r w:rsidRPr="00B37696">
        <w:rPr>
          <w:rFonts w:eastAsia="Calibri"/>
          <w:i/>
          <w:szCs w:val="22"/>
        </w:rPr>
        <w:t>Testing Procedures</w:t>
      </w:r>
      <w:r w:rsidRPr="00B37696">
        <w:rPr>
          <w:rFonts w:eastAsia="Calibri"/>
          <w:szCs w:val="22"/>
        </w:rPr>
        <w:t>.  The performance test must be conducted according to the in-use testing procedures i</w:t>
      </w:r>
      <w:r>
        <w:rPr>
          <w:rFonts w:eastAsia="Calibri"/>
          <w:szCs w:val="22"/>
        </w:rPr>
        <w:t>n 40 CFR Part 1039, Subpart F.</w:t>
      </w:r>
    </w:p>
    <w:p w14:paraId="360126F8" w14:textId="77777777" w:rsidR="00361634" w:rsidRPr="00B37696" w:rsidRDefault="00361634" w:rsidP="00361634">
      <w:pPr>
        <w:numPr>
          <w:ilvl w:val="1"/>
          <w:numId w:val="9"/>
        </w:numPr>
        <w:autoSpaceDE w:val="0"/>
        <w:autoSpaceDN w:val="0"/>
        <w:adjustRightInd w:val="0"/>
        <w:ind w:left="1080"/>
        <w:rPr>
          <w:color w:val="000000"/>
          <w:szCs w:val="22"/>
        </w:rPr>
      </w:pPr>
      <w:r w:rsidRPr="00B37696">
        <w:rPr>
          <w:rFonts w:eastAsia="Calibri"/>
          <w:i/>
          <w:szCs w:val="22"/>
        </w:rPr>
        <w:t>NTE Standards</w:t>
      </w:r>
      <w:r w:rsidRPr="00B37696">
        <w:rPr>
          <w:rFonts w:eastAsia="Calibri"/>
          <w:szCs w:val="22"/>
        </w:rPr>
        <w:t xml:space="preserve">.  Exhaust emissions from these engines must not exceed the not-to-exceed (NTE) numerical requirements, rounded to the same number of decimal places as the applicable standard (STD) in Specific Condition </w:t>
      </w:r>
      <w:r w:rsidRPr="00A84D5E">
        <w:rPr>
          <w:b/>
        </w:rPr>
        <w:t>B.3</w:t>
      </w:r>
      <w:r w:rsidRPr="00B37696">
        <w:rPr>
          <w:rFonts w:eastAsia="Calibri"/>
          <w:szCs w:val="22"/>
        </w:rPr>
        <w:t xml:space="preserve"> determined from the following equation:</w:t>
      </w:r>
    </w:p>
    <w:p w14:paraId="6540BF0D" w14:textId="77777777" w:rsidR="00361634" w:rsidRPr="00B37696" w:rsidRDefault="00361634" w:rsidP="00361634">
      <w:pPr>
        <w:tabs>
          <w:tab w:val="left" w:pos="1080"/>
        </w:tabs>
        <w:autoSpaceDE w:val="0"/>
        <w:autoSpaceDN w:val="0"/>
        <w:adjustRightInd w:val="0"/>
        <w:spacing w:before="120"/>
        <w:ind w:left="1080"/>
        <w:rPr>
          <w:color w:val="000000"/>
          <w:szCs w:val="22"/>
        </w:rPr>
      </w:pPr>
      <w:r w:rsidRPr="00B37696">
        <w:rPr>
          <w:color w:val="000000"/>
          <w:szCs w:val="22"/>
        </w:rPr>
        <w:t xml:space="preserve">NTE Requirement </w:t>
      </w:r>
      <w:proofErr w:type="gramStart"/>
      <w:r w:rsidRPr="00B37696">
        <w:rPr>
          <w:color w:val="000000"/>
          <w:szCs w:val="22"/>
        </w:rPr>
        <w:t>For</w:t>
      </w:r>
      <w:proofErr w:type="gramEnd"/>
      <w:r w:rsidRPr="00B37696">
        <w:rPr>
          <w:color w:val="000000"/>
          <w:szCs w:val="22"/>
        </w:rPr>
        <w:t xml:space="preserve"> Each Pollutant = (1.25) x (STD) (Eq. 1)</w:t>
      </w:r>
    </w:p>
    <w:p w14:paraId="7FEE3015" w14:textId="77777777" w:rsidR="00361634" w:rsidRPr="00940027" w:rsidRDefault="00361634" w:rsidP="00361634">
      <w:pPr>
        <w:ind w:left="360"/>
        <w:jc w:val="both"/>
        <w:rPr>
          <w:u w:val="single"/>
        </w:rPr>
      </w:pPr>
      <w:r w:rsidRPr="00B37696">
        <w:rPr>
          <w:color w:val="000000"/>
          <w:szCs w:val="22"/>
        </w:rPr>
        <w:t>[40 CFR 60.4212(a) &amp; (c)</w:t>
      </w:r>
      <w:r>
        <w:rPr>
          <w:color w:val="000000"/>
          <w:szCs w:val="22"/>
        </w:rPr>
        <w:t>]</w:t>
      </w:r>
    </w:p>
    <w:p w14:paraId="6FB79814" w14:textId="77777777" w:rsidR="00361634" w:rsidRPr="00D06640" w:rsidRDefault="00361634" w:rsidP="00361634">
      <w:pPr>
        <w:numPr>
          <w:ilvl w:val="0"/>
          <w:numId w:val="9"/>
        </w:numPr>
        <w:spacing w:before="120"/>
        <w:ind w:left="360"/>
        <w:jc w:val="both"/>
        <w:rPr>
          <w:u w:val="single"/>
        </w:rPr>
      </w:pPr>
      <w:r w:rsidRPr="00B37696">
        <w:rPr>
          <w:rFonts w:eastAsia="Calibri"/>
          <w:szCs w:val="22"/>
          <w:u w:val="single"/>
        </w:rPr>
        <w:t>Common Testing Requirements</w:t>
      </w:r>
      <w:r w:rsidRPr="00B37696">
        <w:rPr>
          <w:rFonts w:eastAsia="Calibri"/>
          <w:szCs w:val="22"/>
        </w:rPr>
        <w:t xml:space="preserve">.  </w:t>
      </w:r>
      <w:r w:rsidRPr="005023A6">
        <w:rPr>
          <w:bCs/>
        </w:rPr>
        <w:t xml:space="preserve">In the event performance tests are required pursuant to Specific Condition </w:t>
      </w:r>
      <w:r>
        <w:rPr>
          <w:b/>
          <w:bCs/>
        </w:rPr>
        <w:t>B</w:t>
      </w:r>
      <w:r w:rsidRPr="005023A6">
        <w:rPr>
          <w:b/>
          <w:bCs/>
        </w:rPr>
        <w:t>.</w:t>
      </w:r>
      <w:r>
        <w:rPr>
          <w:b/>
          <w:bCs/>
        </w:rPr>
        <w:t>7</w:t>
      </w:r>
      <w:r w:rsidRPr="005023A6">
        <w:rPr>
          <w:b/>
          <w:bCs/>
        </w:rPr>
        <w:t>.</w:t>
      </w:r>
      <w:r w:rsidRPr="005023A6">
        <w:rPr>
          <w:bCs/>
        </w:rPr>
        <w:t>,</w:t>
      </w:r>
      <w:r>
        <w:rPr>
          <w:bCs/>
        </w:rPr>
        <w:t xml:space="preserve"> or as otherwise requested by the Department,</w:t>
      </w:r>
      <w:r w:rsidRPr="00B37696">
        <w:rPr>
          <w:rFonts w:eastAsia="Calibri"/>
          <w:szCs w:val="22"/>
        </w:rPr>
        <w:t xml:space="preserve"> tests shall be conducted in accordance with the requirements and procedures specified in Appendix TR, Facility-Wide Testing Requirements, of this permit.  [Rule 62-297.310, F.A.C.]</w:t>
      </w:r>
    </w:p>
    <w:p w14:paraId="71521A3E" w14:textId="77777777" w:rsidR="00361634" w:rsidRPr="0007690E" w:rsidRDefault="00361634" w:rsidP="00361634">
      <w:pPr>
        <w:spacing w:before="120"/>
        <w:jc w:val="both"/>
        <w:rPr>
          <w:b/>
          <w:u w:val="single"/>
        </w:rPr>
      </w:pPr>
      <w:r w:rsidRPr="0007690E">
        <w:rPr>
          <w:b/>
          <w:u w:val="single"/>
        </w:rPr>
        <w:t>Records and Reports</w:t>
      </w:r>
    </w:p>
    <w:p w14:paraId="75C5BAC6" w14:textId="77777777" w:rsidR="00361634" w:rsidRPr="0007690E" w:rsidRDefault="00361634" w:rsidP="00361634">
      <w:pPr>
        <w:numPr>
          <w:ilvl w:val="0"/>
          <w:numId w:val="9"/>
        </w:numPr>
        <w:spacing w:before="120"/>
        <w:ind w:left="450" w:hanging="450"/>
        <w:jc w:val="both"/>
        <w:rPr>
          <w:u w:val="single"/>
        </w:rPr>
      </w:pPr>
      <w:r w:rsidRPr="00B37696">
        <w:rPr>
          <w:bCs/>
          <w:szCs w:val="22"/>
          <w:u w:val="single"/>
        </w:rPr>
        <w:t>Testing Notification</w:t>
      </w:r>
      <w:r w:rsidRPr="00B37696">
        <w:rPr>
          <w:bCs/>
          <w:szCs w:val="22"/>
        </w:rPr>
        <w:t xml:space="preserve">. </w:t>
      </w:r>
      <w:r w:rsidRPr="00B37696">
        <w:rPr>
          <w:bCs/>
          <w:caps/>
          <w:szCs w:val="22"/>
        </w:rPr>
        <w:t xml:space="preserve"> A</w:t>
      </w:r>
      <w:r w:rsidRPr="00B37696">
        <w:rPr>
          <w:bCs/>
          <w:szCs w:val="22"/>
        </w:rPr>
        <w:t>t such time that the requirements of Specific Condition</w:t>
      </w:r>
      <w:r w:rsidRPr="00B37696">
        <w:rPr>
          <w:bCs/>
          <w:caps/>
          <w:szCs w:val="22"/>
        </w:rPr>
        <w:t xml:space="preserve"> </w:t>
      </w:r>
      <w:r w:rsidRPr="0007690E">
        <w:rPr>
          <w:b/>
        </w:rPr>
        <w:t>B.7</w:t>
      </w:r>
      <w:r w:rsidRPr="0007690E">
        <w:rPr>
          <w:b/>
          <w:bCs/>
          <w:caps/>
          <w:szCs w:val="22"/>
        </w:rPr>
        <w:t>.</w:t>
      </w:r>
      <w:r w:rsidRPr="00B37696">
        <w:rPr>
          <w:b/>
          <w:bCs/>
          <w:caps/>
          <w:szCs w:val="22"/>
        </w:rPr>
        <w:t xml:space="preserve"> </w:t>
      </w:r>
      <w:r w:rsidRPr="00B37696">
        <w:rPr>
          <w:bCs/>
          <w:szCs w:val="22"/>
        </w:rPr>
        <w:t>become applicable, the owner or operator shall notify the compliance authority of the date by which the initial compliance t</w:t>
      </w:r>
      <w:r>
        <w:rPr>
          <w:bCs/>
          <w:szCs w:val="22"/>
        </w:rPr>
        <w:t>est must be performed.</w:t>
      </w:r>
      <w:r w:rsidRPr="00B37696">
        <w:rPr>
          <w:bCs/>
          <w:szCs w:val="22"/>
        </w:rPr>
        <w:t xml:space="preserve"> </w:t>
      </w:r>
      <w:r w:rsidRPr="00B37696">
        <w:rPr>
          <w:color w:val="000000"/>
          <w:szCs w:val="22"/>
        </w:rPr>
        <w:t>[Rule 62-213.440(1), F.A.C.</w:t>
      </w:r>
      <w:r>
        <w:rPr>
          <w:color w:val="000000"/>
          <w:szCs w:val="22"/>
        </w:rPr>
        <w:t>]</w:t>
      </w:r>
    </w:p>
    <w:p w14:paraId="3D9B40AE" w14:textId="77777777" w:rsidR="00361634" w:rsidRPr="000E4BC6" w:rsidRDefault="00361634" w:rsidP="00361634">
      <w:pPr>
        <w:numPr>
          <w:ilvl w:val="0"/>
          <w:numId w:val="9"/>
        </w:numPr>
        <w:spacing w:before="120"/>
        <w:ind w:left="450" w:hanging="450"/>
        <w:jc w:val="both"/>
      </w:pPr>
      <w:r w:rsidRPr="000E4BC6">
        <w:rPr>
          <w:u w:val="single"/>
        </w:rPr>
        <w:t>Maintenance Records.</w:t>
      </w:r>
      <w:r w:rsidRPr="000E4BC6">
        <w:t xml:space="preserve">  To demonstrate conformance with the manufacturer’s written instructions for maintaining the certified engine and to document when compliance testing must be performed pursuant to Specific Condition B.9., the owner or operator must keep the following records:</w:t>
      </w:r>
    </w:p>
    <w:p w14:paraId="080D2BB4" w14:textId="77777777" w:rsidR="00361634" w:rsidRPr="000E4BC6" w:rsidRDefault="00361634" w:rsidP="00361634">
      <w:pPr>
        <w:numPr>
          <w:ilvl w:val="0"/>
          <w:numId w:val="38"/>
        </w:numPr>
        <w:ind w:left="1080"/>
        <w:jc w:val="both"/>
      </w:pPr>
      <w:r w:rsidRPr="000E4BC6">
        <w:lastRenderedPageBreak/>
        <w:t>Engine manufacturer data indicating compliance with the standards.</w:t>
      </w:r>
    </w:p>
    <w:p w14:paraId="7C525FB8" w14:textId="77777777" w:rsidR="00361634" w:rsidRPr="000E4BC6" w:rsidRDefault="00361634" w:rsidP="00361634">
      <w:pPr>
        <w:numPr>
          <w:ilvl w:val="0"/>
          <w:numId w:val="38"/>
        </w:numPr>
        <w:ind w:left="1080"/>
        <w:jc w:val="both"/>
      </w:pPr>
      <w:r w:rsidRPr="000E4BC6">
        <w:t>A copy of the manufacturer’s written instructions for operation and maintenance of the certified engine.</w:t>
      </w:r>
    </w:p>
    <w:p w14:paraId="7F2F130C" w14:textId="77777777" w:rsidR="00361634" w:rsidRPr="000E4BC6" w:rsidRDefault="00361634" w:rsidP="00361634">
      <w:pPr>
        <w:numPr>
          <w:ilvl w:val="0"/>
          <w:numId w:val="38"/>
        </w:numPr>
        <w:ind w:left="1080"/>
        <w:jc w:val="both"/>
        <w:rPr>
          <w:u w:val="single"/>
        </w:rPr>
      </w:pPr>
      <w:r w:rsidRPr="000E4BC6">
        <w:t>A written maintenance log detailing the date and type of maintenance performed on the engine, as well as any deviations from the manufacturer’s written instructions.  The log may be kept and maintained electronically.</w:t>
      </w:r>
    </w:p>
    <w:p w14:paraId="4BFAA147" w14:textId="77777777" w:rsidR="00361634" w:rsidRPr="0014341F" w:rsidRDefault="00361634" w:rsidP="00361634">
      <w:pPr>
        <w:ind w:left="450"/>
        <w:jc w:val="both"/>
        <w:rPr>
          <w:u w:val="single"/>
        </w:rPr>
      </w:pPr>
      <w:r w:rsidRPr="000E4BC6">
        <w:rPr>
          <w:u w:val="single"/>
        </w:rPr>
        <w:t>[</w:t>
      </w:r>
      <w:r w:rsidRPr="000E4BC6">
        <w:t>Rule 62-213.440(1), F.A.C</w:t>
      </w:r>
      <w:r w:rsidRPr="000E4BC6">
        <w:rPr>
          <w:color w:val="000000"/>
          <w:szCs w:val="22"/>
        </w:rPr>
        <w:t xml:space="preserve"> </w:t>
      </w:r>
      <w:r w:rsidRPr="00B37696">
        <w:rPr>
          <w:color w:val="000000"/>
          <w:szCs w:val="22"/>
        </w:rPr>
        <w:t xml:space="preserve">and, </w:t>
      </w:r>
      <w:r w:rsidRPr="00B37696">
        <w:rPr>
          <w:rFonts w:eastAsia="Calibri"/>
          <w:bCs/>
          <w:caps/>
          <w:szCs w:val="22"/>
        </w:rPr>
        <w:t>40 CFR 60.4211(</w:t>
      </w:r>
      <w:r w:rsidRPr="00B37696">
        <w:rPr>
          <w:rFonts w:eastAsia="Calibri"/>
          <w:bCs/>
          <w:szCs w:val="22"/>
        </w:rPr>
        <w:t>c</w:t>
      </w:r>
      <w:r w:rsidRPr="00B37696">
        <w:rPr>
          <w:rFonts w:eastAsia="Calibri"/>
          <w:bCs/>
          <w:caps/>
          <w:szCs w:val="22"/>
        </w:rPr>
        <w:t xml:space="preserve">) &amp; </w:t>
      </w:r>
      <w:r w:rsidRPr="00B37696">
        <w:rPr>
          <w:rFonts w:eastAsia="Calibri"/>
          <w:bCs/>
          <w:szCs w:val="22"/>
        </w:rPr>
        <w:t>(g)</w:t>
      </w:r>
      <w:r>
        <w:rPr>
          <w:rFonts w:eastAsia="Calibri"/>
          <w:bCs/>
          <w:szCs w:val="22"/>
        </w:rPr>
        <w:t>]</w:t>
      </w:r>
    </w:p>
    <w:p w14:paraId="690A0C9D" w14:textId="77777777" w:rsidR="00361634" w:rsidRDefault="00361634" w:rsidP="00361634">
      <w:pPr>
        <w:spacing w:before="120"/>
        <w:jc w:val="both"/>
        <w:rPr>
          <w:b/>
          <w:szCs w:val="22"/>
          <w:u w:val="single"/>
        </w:rPr>
      </w:pPr>
      <w:r w:rsidRPr="00B37696">
        <w:rPr>
          <w:b/>
          <w:szCs w:val="22"/>
          <w:u w:val="single"/>
        </w:rPr>
        <w:t>General Provisions</w:t>
      </w:r>
    </w:p>
    <w:p w14:paraId="4192CB7C" w14:textId="77777777" w:rsidR="00361634" w:rsidRPr="0014341F" w:rsidRDefault="00361634" w:rsidP="00361634">
      <w:pPr>
        <w:jc w:val="both"/>
        <w:rPr>
          <w:u w:val="single"/>
        </w:rPr>
      </w:pPr>
    </w:p>
    <w:p w14:paraId="379535D4" w14:textId="77777777" w:rsidR="00361634" w:rsidRPr="00B37696" w:rsidRDefault="00361634" w:rsidP="00361634">
      <w:pPr>
        <w:numPr>
          <w:ilvl w:val="0"/>
          <w:numId w:val="9"/>
        </w:numPr>
        <w:suppressAutoHyphens/>
        <w:autoSpaceDE w:val="0"/>
        <w:autoSpaceDN w:val="0"/>
        <w:adjustRightInd w:val="0"/>
        <w:spacing w:after="120"/>
        <w:ind w:left="450"/>
        <w:rPr>
          <w:color w:val="000000"/>
          <w:szCs w:val="22"/>
        </w:rPr>
      </w:pPr>
      <w:r w:rsidRPr="00B37696">
        <w:rPr>
          <w:szCs w:val="22"/>
          <w:u w:val="single"/>
        </w:rPr>
        <w:t>40 CFR 60</w:t>
      </w:r>
      <w:r>
        <w:rPr>
          <w:szCs w:val="22"/>
          <w:u w:val="single"/>
        </w:rPr>
        <w:t>, Subpart A -</w:t>
      </w:r>
      <w:r w:rsidRPr="00B37696">
        <w:rPr>
          <w:szCs w:val="22"/>
          <w:u w:val="single"/>
        </w:rPr>
        <w:t xml:space="preserve"> General Provisions</w:t>
      </w:r>
      <w:r w:rsidRPr="00B37696">
        <w:rPr>
          <w:szCs w:val="22"/>
        </w:rPr>
        <w:t xml:space="preserve">.  The owner or operator shall comply with the applicable requirements of 40 CFR 60 Subpart A, General Provisions, as specified below.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361634" w:rsidRPr="00B37696" w14:paraId="4BA2AE9A" w14:textId="77777777" w:rsidTr="0031184B">
        <w:trPr>
          <w:tblHeader/>
        </w:trPr>
        <w:tc>
          <w:tcPr>
            <w:tcW w:w="3330" w:type="dxa"/>
            <w:tcBorders>
              <w:bottom w:val="single" w:sz="12" w:space="0" w:color="auto"/>
              <w:right w:val="single" w:sz="6" w:space="0" w:color="auto"/>
            </w:tcBorders>
            <w:shd w:val="clear" w:color="auto" w:fill="auto"/>
            <w:vAlign w:val="center"/>
            <w:hideMark/>
          </w:tcPr>
          <w:p w14:paraId="723EE16D" w14:textId="77777777" w:rsidR="00361634" w:rsidRPr="00B37696" w:rsidRDefault="00361634" w:rsidP="0031184B">
            <w:pPr>
              <w:tabs>
                <w:tab w:val="left" w:pos="360"/>
                <w:tab w:val="left" w:pos="720"/>
                <w:tab w:val="left" w:pos="1080"/>
                <w:tab w:val="left" w:pos="1440"/>
              </w:tabs>
              <w:autoSpaceDE w:val="0"/>
              <w:autoSpaceDN w:val="0"/>
              <w:adjustRightInd w:val="0"/>
              <w:jc w:val="center"/>
              <w:rPr>
                <w:b/>
                <w:szCs w:val="22"/>
              </w:rPr>
            </w:pPr>
            <w:r w:rsidRPr="00B37696">
              <w:rPr>
                <w:b/>
                <w:szCs w:val="22"/>
              </w:rPr>
              <w:t>General Provisions Citation</w:t>
            </w:r>
          </w:p>
        </w:tc>
        <w:tc>
          <w:tcPr>
            <w:tcW w:w="6390" w:type="dxa"/>
            <w:tcBorders>
              <w:left w:val="single" w:sz="6" w:space="0" w:color="auto"/>
              <w:bottom w:val="single" w:sz="12" w:space="0" w:color="auto"/>
            </w:tcBorders>
            <w:shd w:val="clear" w:color="auto" w:fill="auto"/>
            <w:vAlign w:val="center"/>
            <w:hideMark/>
          </w:tcPr>
          <w:p w14:paraId="715B0383" w14:textId="77777777" w:rsidR="00361634" w:rsidRPr="00B37696" w:rsidRDefault="00361634" w:rsidP="0031184B">
            <w:pPr>
              <w:tabs>
                <w:tab w:val="left" w:pos="360"/>
                <w:tab w:val="left" w:pos="720"/>
                <w:tab w:val="left" w:pos="1080"/>
                <w:tab w:val="left" w:pos="1440"/>
              </w:tabs>
              <w:autoSpaceDE w:val="0"/>
              <w:autoSpaceDN w:val="0"/>
              <w:adjustRightInd w:val="0"/>
              <w:rPr>
                <w:b/>
                <w:szCs w:val="22"/>
              </w:rPr>
            </w:pPr>
            <w:r w:rsidRPr="00B37696">
              <w:rPr>
                <w:b/>
                <w:szCs w:val="22"/>
              </w:rPr>
              <w:t>Subject of Citation</w:t>
            </w:r>
          </w:p>
        </w:tc>
      </w:tr>
      <w:tr w:rsidR="00361634" w:rsidRPr="00B37696" w14:paraId="71C63DE0" w14:textId="77777777" w:rsidTr="0031184B">
        <w:tc>
          <w:tcPr>
            <w:tcW w:w="3330" w:type="dxa"/>
            <w:tcBorders>
              <w:bottom w:val="single" w:sz="6" w:space="0" w:color="auto"/>
              <w:right w:val="single" w:sz="6" w:space="0" w:color="auto"/>
            </w:tcBorders>
            <w:shd w:val="clear" w:color="auto" w:fill="auto"/>
            <w:hideMark/>
          </w:tcPr>
          <w:p w14:paraId="3B112715"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w:t>
            </w:r>
          </w:p>
        </w:tc>
        <w:tc>
          <w:tcPr>
            <w:tcW w:w="6390" w:type="dxa"/>
            <w:tcBorders>
              <w:left w:val="single" w:sz="6" w:space="0" w:color="auto"/>
              <w:bottom w:val="single" w:sz="6" w:space="0" w:color="auto"/>
            </w:tcBorders>
            <w:shd w:val="clear" w:color="auto" w:fill="auto"/>
            <w:hideMark/>
          </w:tcPr>
          <w:p w14:paraId="1C152201"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General applicability of the General Provisions</w:t>
            </w:r>
          </w:p>
        </w:tc>
      </w:tr>
      <w:tr w:rsidR="00361634" w:rsidRPr="00B37696" w14:paraId="6FB331F8" w14:textId="77777777" w:rsidTr="0031184B">
        <w:tc>
          <w:tcPr>
            <w:tcW w:w="3330" w:type="dxa"/>
            <w:tcBorders>
              <w:top w:val="single" w:sz="6" w:space="0" w:color="auto"/>
              <w:bottom w:val="single" w:sz="6" w:space="0" w:color="auto"/>
              <w:right w:val="single" w:sz="6" w:space="0" w:color="auto"/>
            </w:tcBorders>
            <w:shd w:val="clear" w:color="auto" w:fill="auto"/>
            <w:hideMark/>
          </w:tcPr>
          <w:p w14:paraId="5D40BF72"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60.2</w:t>
            </w:r>
          </w:p>
        </w:tc>
        <w:tc>
          <w:tcPr>
            <w:tcW w:w="6390" w:type="dxa"/>
            <w:tcBorders>
              <w:top w:val="single" w:sz="6" w:space="0" w:color="auto"/>
              <w:left w:val="single" w:sz="6" w:space="0" w:color="auto"/>
              <w:bottom w:val="single" w:sz="6" w:space="0" w:color="auto"/>
            </w:tcBorders>
            <w:shd w:val="clear" w:color="auto" w:fill="auto"/>
            <w:hideMark/>
          </w:tcPr>
          <w:p w14:paraId="17FD6909"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Definitions (see also § 60.4219)</w:t>
            </w:r>
          </w:p>
        </w:tc>
      </w:tr>
      <w:tr w:rsidR="00361634" w:rsidRPr="00B37696" w14:paraId="01DF3CD0" w14:textId="77777777" w:rsidTr="0031184B">
        <w:tc>
          <w:tcPr>
            <w:tcW w:w="3330" w:type="dxa"/>
            <w:tcBorders>
              <w:top w:val="single" w:sz="6" w:space="0" w:color="auto"/>
              <w:bottom w:val="single" w:sz="6" w:space="0" w:color="auto"/>
              <w:right w:val="single" w:sz="6" w:space="0" w:color="auto"/>
            </w:tcBorders>
            <w:shd w:val="clear" w:color="auto" w:fill="auto"/>
            <w:hideMark/>
          </w:tcPr>
          <w:p w14:paraId="4890DDAC"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60.3</w:t>
            </w:r>
          </w:p>
        </w:tc>
        <w:tc>
          <w:tcPr>
            <w:tcW w:w="6390" w:type="dxa"/>
            <w:tcBorders>
              <w:top w:val="single" w:sz="6" w:space="0" w:color="auto"/>
              <w:left w:val="single" w:sz="6" w:space="0" w:color="auto"/>
              <w:bottom w:val="single" w:sz="6" w:space="0" w:color="auto"/>
            </w:tcBorders>
            <w:shd w:val="clear" w:color="auto" w:fill="FFFFFF"/>
            <w:hideMark/>
          </w:tcPr>
          <w:p w14:paraId="7894DC95"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Units and abbreviations</w:t>
            </w:r>
          </w:p>
        </w:tc>
      </w:tr>
      <w:tr w:rsidR="00361634" w:rsidRPr="00B37696" w14:paraId="30D842CF" w14:textId="77777777" w:rsidTr="0031184B">
        <w:tc>
          <w:tcPr>
            <w:tcW w:w="3330" w:type="dxa"/>
            <w:tcBorders>
              <w:top w:val="single" w:sz="6" w:space="0" w:color="auto"/>
              <w:bottom w:val="single" w:sz="6" w:space="0" w:color="auto"/>
              <w:right w:val="single" w:sz="6" w:space="0" w:color="auto"/>
            </w:tcBorders>
            <w:shd w:val="clear" w:color="auto" w:fill="auto"/>
            <w:hideMark/>
          </w:tcPr>
          <w:p w14:paraId="6C2CB4A0"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60.4</w:t>
            </w:r>
          </w:p>
        </w:tc>
        <w:tc>
          <w:tcPr>
            <w:tcW w:w="6390" w:type="dxa"/>
            <w:tcBorders>
              <w:top w:val="single" w:sz="6" w:space="0" w:color="auto"/>
              <w:left w:val="single" w:sz="6" w:space="0" w:color="auto"/>
              <w:bottom w:val="single" w:sz="6" w:space="0" w:color="auto"/>
            </w:tcBorders>
            <w:shd w:val="clear" w:color="auto" w:fill="auto"/>
            <w:hideMark/>
          </w:tcPr>
          <w:p w14:paraId="0A1A5FC2"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Address</w:t>
            </w:r>
          </w:p>
        </w:tc>
      </w:tr>
      <w:tr w:rsidR="00361634" w:rsidRPr="00B37696" w14:paraId="460F97D0" w14:textId="77777777" w:rsidTr="0031184B">
        <w:tc>
          <w:tcPr>
            <w:tcW w:w="3330" w:type="dxa"/>
            <w:tcBorders>
              <w:top w:val="single" w:sz="6" w:space="0" w:color="auto"/>
              <w:bottom w:val="single" w:sz="6" w:space="0" w:color="auto"/>
              <w:right w:val="single" w:sz="6" w:space="0" w:color="auto"/>
            </w:tcBorders>
            <w:shd w:val="clear" w:color="auto" w:fill="auto"/>
            <w:hideMark/>
          </w:tcPr>
          <w:p w14:paraId="7387D4EA"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60.5</w:t>
            </w:r>
          </w:p>
        </w:tc>
        <w:tc>
          <w:tcPr>
            <w:tcW w:w="6390" w:type="dxa"/>
            <w:tcBorders>
              <w:top w:val="single" w:sz="6" w:space="0" w:color="auto"/>
              <w:left w:val="single" w:sz="6" w:space="0" w:color="auto"/>
              <w:bottom w:val="single" w:sz="6" w:space="0" w:color="auto"/>
            </w:tcBorders>
            <w:shd w:val="clear" w:color="auto" w:fill="auto"/>
            <w:hideMark/>
          </w:tcPr>
          <w:p w14:paraId="3D000D6B"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Determination of construction or modification</w:t>
            </w:r>
          </w:p>
        </w:tc>
      </w:tr>
      <w:tr w:rsidR="00361634" w:rsidRPr="00B37696" w14:paraId="19A32B9D" w14:textId="77777777" w:rsidTr="0031184B">
        <w:tc>
          <w:tcPr>
            <w:tcW w:w="3330" w:type="dxa"/>
            <w:tcBorders>
              <w:top w:val="single" w:sz="6" w:space="0" w:color="auto"/>
              <w:bottom w:val="single" w:sz="6" w:space="0" w:color="auto"/>
              <w:right w:val="single" w:sz="6" w:space="0" w:color="auto"/>
            </w:tcBorders>
            <w:shd w:val="clear" w:color="auto" w:fill="auto"/>
            <w:hideMark/>
          </w:tcPr>
          <w:p w14:paraId="5F3FED83"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60.6</w:t>
            </w:r>
          </w:p>
        </w:tc>
        <w:tc>
          <w:tcPr>
            <w:tcW w:w="6390" w:type="dxa"/>
            <w:tcBorders>
              <w:top w:val="single" w:sz="6" w:space="0" w:color="auto"/>
              <w:left w:val="single" w:sz="6" w:space="0" w:color="auto"/>
              <w:bottom w:val="single" w:sz="6" w:space="0" w:color="auto"/>
            </w:tcBorders>
            <w:shd w:val="clear" w:color="auto" w:fill="auto"/>
            <w:hideMark/>
          </w:tcPr>
          <w:p w14:paraId="3287AA75"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Review of plans</w:t>
            </w:r>
          </w:p>
        </w:tc>
      </w:tr>
      <w:tr w:rsidR="00361634" w:rsidRPr="00B37696" w14:paraId="1F3414FD" w14:textId="77777777" w:rsidTr="0031184B">
        <w:tc>
          <w:tcPr>
            <w:tcW w:w="3330" w:type="dxa"/>
            <w:tcBorders>
              <w:top w:val="single" w:sz="6" w:space="0" w:color="auto"/>
              <w:bottom w:val="single" w:sz="6" w:space="0" w:color="auto"/>
              <w:right w:val="single" w:sz="6" w:space="0" w:color="auto"/>
            </w:tcBorders>
            <w:shd w:val="clear" w:color="auto" w:fill="auto"/>
            <w:hideMark/>
          </w:tcPr>
          <w:p w14:paraId="23CCE919"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60.9</w:t>
            </w:r>
          </w:p>
        </w:tc>
        <w:tc>
          <w:tcPr>
            <w:tcW w:w="6390" w:type="dxa"/>
            <w:tcBorders>
              <w:top w:val="single" w:sz="6" w:space="0" w:color="auto"/>
              <w:left w:val="single" w:sz="6" w:space="0" w:color="auto"/>
              <w:bottom w:val="single" w:sz="6" w:space="0" w:color="auto"/>
            </w:tcBorders>
            <w:shd w:val="clear" w:color="auto" w:fill="auto"/>
            <w:hideMark/>
          </w:tcPr>
          <w:p w14:paraId="07172D5E"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Availability of information</w:t>
            </w:r>
          </w:p>
        </w:tc>
      </w:tr>
      <w:tr w:rsidR="00361634" w:rsidRPr="00B37696" w14:paraId="5EDDE3D2" w14:textId="77777777" w:rsidTr="0031184B">
        <w:tc>
          <w:tcPr>
            <w:tcW w:w="3330" w:type="dxa"/>
            <w:tcBorders>
              <w:top w:val="single" w:sz="6" w:space="0" w:color="auto"/>
              <w:bottom w:val="single" w:sz="6" w:space="0" w:color="auto"/>
              <w:right w:val="single" w:sz="6" w:space="0" w:color="auto"/>
            </w:tcBorders>
            <w:shd w:val="clear" w:color="auto" w:fill="auto"/>
            <w:hideMark/>
          </w:tcPr>
          <w:p w14:paraId="2C15FD56"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60.10</w:t>
            </w:r>
          </w:p>
        </w:tc>
        <w:tc>
          <w:tcPr>
            <w:tcW w:w="6390" w:type="dxa"/>
            <w:tcBorders>
              <w:top w:val="single" w:sz="6" w:space="0" w:color="auto"/>
              <w:left w:val="single" w:sz="6" w:space="0" w:color="auto"/>
              <w:bottom w:val="single" w:sz="6" w:space="0" w:color="auto"/>
            </w:tcBorders>
            <w:shd w:val="clear" w:color="auto" w:fill="auto"/>
            <w:hideMark/>
          </w:tcPr>
          <w:p w14:paraId="62A49465"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State Authority</w:t>
            </w:r>
          </w:p>
        </w:tc>
      </w:tr>
      <w:tr w:rsidR="00361634" w:rsidRPr="00B37696" w14:paraId="106BCDC4" w14:textId="77777777" w:rsidTr="0031184B">
        <w:tc>
          <w:tcPr>
            <w:tcW w:w="3330" w:type="dxa"/>
            <w:tcBorders>
              <w:top w:val="single" w:sz="6" w:space="0" w:color="auto"/>
              <w:bottom w:val="single" w:sz="6" w:space="0" w:color="auto"/>
              <w:right w:val="single" w:sz="6" w:space="0" w:color="auto"/>
            </w:tcBorders>
            <w:shd w:val="clear" w:color="auto" w:fill="auto"/>
            <w:hideMark/>
          </w:tcPr>
          <w:p w14:paraId="0179D62B"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60.12</w:t>
            </w:r>
          </w:p>
        </w:tc>
        <w:tc>
          <w:tcPr>
            <w:tcW w:w="6390" w:type="dxa"/>
            <w:tcBorders>
              <w:top w:val="single" w:sz="6" w:space="0" w:color="auto"/>
              <w:left w:val="single" w:sz="6" w:space="0" w:color="auto"/>
              <w:bottom w:val="single" w:sz="6" w:space="0" w:color="auto"/>
            </w:tcBorders>
            <w:shd w:val="clear" w:color="auto" w:fill="auto"/>
            <w:hideMark/>
          </w:tcPr>
          <w:p w14:paraId="3A19F228"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Circumvention</w:t>
            </w:r>
          </w:p>
        </w:tc>
      </w:tr>
      <w:tr w:rsidR="00361634" w:rsidRPr="00B37696" w14:paraId="5DD4278C" w14:textId="77777777" w:rsidTr="0031184B">
        <w:tc>
          <w:tcPr>
            <w:tcW w:w="3330" w:type="dxa"/>
            <w:tcBorders>
              <w:top w:val="single" w:sz="6" w:space="0" w:color="auto"/>
              <w:bottom w:val="single" w:sz="6" w:space="0" w:color="auto"/>
              <w:right w:val="single" w:sz="6" w:space="0" w:color="auto"/>
            </w:tcBorders>
            <w:shd w:val="clear" w:color="auto" w:fill="auto"/>
            <w:hideMark/>
          </w:tcPr>
          <w:p w14:paraId="12C17FFE"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60.14</w:t>
            </w:r>
          </w:p>
        </w:tc>
        <w:tc>
          <w:tcPr>
            <w:tcW w:w="6390" w:type="dxa"/>
            <w:tcBorders>
              <w:top w:val="single" w:sz="6" w:space="0" w:color="auto"/>
              <w:left w:val="single" w:sz="6" w:space="0" w:color="auto"/>
              <w:bottom w:val="single" w:sz="6" w:space="0" w:color="auto"/>
            </w:tcBorders>
            <w:shd w:val="clear" w:color="auto" w:fill="auto"/>
            <w:hideMark/>
          </w:tcPr>
          <w:p w14:paraId="2457F80F"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Modification</w:t>
            </w:r>
          </w:p>
        </w:tc>
      </w:tr>
      <w:tr w:rsidR="00361634" w:rsidRPr="00B37696" w14:paraId="5D1147AF" w14:textId="77777777" w:rsidTr="0031184B">
        <w:tc>
          <w:tcPr>
            <w:tcW w:w="3330" w:type="dxa"/>
            <w:tcBorders>
              <w:top w:val="single" w:sz="6" w:space="0" w:color="auto"/>
              <w:bottom w:val="single" w:sz="6" w:space="0" w:color="auto"/>
              <w:right w:val="single" w:sz="6" w:space="0" w:color="auto"/>
            </w:tcBorders>
            <w:shd w:val="clear" w:color="auto" w:fill="auto"/>
            <w:hideMark/>
          </w:tcPr>
          <w:p w14:paraId="2EFE065E"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60.15</w:t>
            </w:r>
          </w:p>
        </w:tc>
        <w:tc>
          <w:tcPr>
            <w:tcW w:w="6390" w:type="dxa"/>
            <w:tcBorders>
              <w:top w:val="single" w:sz="6" w:space="0" w:color="auto"/>
              <w:left w:val="single" w:sz="6" w:space="0" w:color="auto"/>
              <w:bottom w:val="single" w:sz="6" w:space="0" w:color="auto"/>
            </w:tcBorders>
            <w:shd w:val="clear" w:color="auto" w:fill="auto"/>
            <w:hideMark/>
          </w:tcPr>
          <w:p w14:paraId="62471C30"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Reconstruction</w:t>
            </w:r>
          </w:p>
        </w:tc>
      </w:tr>
      <w:tr w:rsidR="00361634" w:rsidRPr="00B37696" w14:paraId="50806464" w14:textId="77777777" w:rsidTr="0031184B">
        <w:tc>
          <w:tcPr>
            <w:tcW w:w="3330" w:type="dxa"/>
            <w:tcBorders>
              <w:top w:val="single" w:sz="6" w:space="0" w:color="auto"/>
              <w:bottom w:val="single" w:sz="6" w:space="0" w:color="auto"/>
              <w:right w:val="single" w:sz="6" w:space="0" w:color="auto"/>
            </w:tcBorders>
            <w:shd w:val="clear" w:color="auto" w:fill="auto"/>
            <w:hideMark/>
          </w:tcPr>
          <w:p w14:paraId="7AF7F424"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60.16</w:t>
            </w:r>
          </w:p>
        </w:tc>
        <w:tc>
          <w:tcPr>
            <w:tcW w:w="6390" w:type="dxa"/>
            <w:tcBorders>
              <w:top w:val="single" w:sz="6" w:space="0" w:color="auto"/>
              <w:left w:val="single" w:sz="6" w:space="0" w:color="auto"/>
              <w:bottom w:val="single" w:sz="6" w:space="0" w:color="auto"/>
            </w:tcBorders>
            <w:shd w:val="clear" w:color="auto" w:fill="auto"/>
            <w:hideMark/>
          </w:tcPr>
          <w:p w14:paraId="155DF4AE"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Priority list</w:t>
            </w:r>
          </w:p>
        </w:tc>
      </w:tr>
      <w:tr w:rsidR="00361634" w:rsidRPr="00B37696" w14:paraId="560E8001" w14:textId="77777777" w:rsidTr="0031184B">
        <w:tc>
          <w:tcPr>
            <w:tcW w:w="3330" w:type="dxa"/>
            <w:tcBorders>
              <w:top w:val="single" w:sz="6" w:space="0" w:color="auto"/>
              <w:bottom w:val="single" w:sz="6" w:space="0" w:color="auto"/>
              <w:right w:val="single" w:sz="6" w:space="0" w:color="auto"/>
            </w:tcBorders>
            <w:shd w:val="clear" w:color="auto" w:fill="auto"/>
            <w:hideMark/>
          </w:tcPr>
          <w:p w14:paraId="68983E78"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60.17</w:t>
            </w:r>
          </w:p>
        </w:tc>
        <w:tc>
          <w:tcPr>
            <w:tcW w:w="6390" w:type="dxa"/>
            <w:tcBorders>
              <w:top w:val="single" w:sz="6" w:space="0" w:color="auto"/>
              <w:left w:val="single" w:sz="6" w:space="0" w:color="auto"/>
              <w:bottom w:val="single" w:sz="6" w:space="0" w:color="auto"/>
            </w:tcBorders>
            <w:shd w:val="clear" w:color="auto" w:fill="auto"/>
            <w:hideMark/>
          </w:tcPr>
          <w:p w14:paraId="33A1823F"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Incorporations by reference</w:t>
            </w:r>
          </w:p>
        </w:tc>
      </w:tr>
      <w:tr w:rsidR="00361634" w:rsidRPr="00B37696" w14:paraId="29AD6676" w14:textId="77777777" w:rsidTr="0031184B">
        <w:tc>
          <w:tcPr>
            <w:tcW w:w="3330" w:type="dxa"/>
            <w:tcBorders>
              <w:top w:val="single" w:sz="6" w:space="0" w:color="auto"/>
              <w:right w:val="single" w:sz="6" w:space="0" w:color="auto"/>
            </w:tcBorders>
            <w:shd w:val="clear" w:color="auto" w:fill="auto"/>
            <w:hideMark/>
          </w:tcPr>
          <w:p w14:paraId="05518D65" w14:textId="77777777" w:rsidR="00361634" w:rsidRPr="00B37696" w:rsidRDefault="00361634" w:rsidP="0031184B">
            <w:pPr>
              <w:tabs>
                <w:tab w:val="left" w:pos="360"/>
                <w:tab w:val="left" w:pos="720"/>
                <w:tab w:val="left" w:pos="1080"/>
                <w:tab w:val="left" w:pos="1440"/>
              </w:tabs>
              <w:jc w:val="center"/>
              <w:rPr>
                <w:szCs w:val="22"/>
              </w:rPr>
            </w:pPr>
            <w:r w:rsidRPr="00B37696">
              <w:rPr>
                <w:szCs w:val="22"/>
              </w:rPr>
              <w:t>§ 60.19</w:t>
            </w:r>
          </w:p>
        </w:tc>
        <w:tc>
          <w:tcPr>
            <w:tcW w:w="6390" w:type="dxa"/>
            <w:tcBorders>
              <w:top w:val="single" w:sz="6" w:space="0" w:color="auto"/>
              <w:left w:val="single" w:sz="6" w:space="0" w:color="auto"/>
            </w:tcBorders>
            <w:shd w:val="clear" w:color="auto" w:fill="auto"/>
            <w:hideMark/>
          </w:tcPr>
          <w:p w14:paraId="24AA05CE" w14:textId="77777777" w:rsidR="00361634" w:rsidRPr="00B37696" w:rsidRDefault="00361634" w:rsidP="0031184B">
            <w:pPr>
              <w:tabs>
                <w:tab w:val="left" w:pos="360"/>
                <w:tab w:val="left" w:pos="720"/>
                <w:tab w:val="left" w:pos="1080"/>
                <w:tab w:val="left" w:pos="1440"/>
              </w:tabs>
              <w:autoSpaceDE w:val="0"/>
              <w:autoSpaceDN w:val="0"/>
              <w:adjustRightInd w:val="0"/>
              <w:rPr>
                <w:szCs w:val="22"/>
              </w:rPr>
            </w:pPr>
            <w:r w:rsidRPr="00B37696">
              <w:rPr>
                <w:szCs w:val="22"/>
              </w:rPr>
              <w:t>General notification and reporting requirements</w:t>
            </w:r>
          </w:p>
        </w:tc>
      </w:tr>
    </w:tbl>
    <w:p w14:paraId="1D873152" w14:textId="7C40804D" w:rsidR="00703E1E" w:rsidRPr="00703E1E" w:rsidRDefault="00361634" w:rsidP="00D563FC">
      <w:pPr>
        <w:spacing w:before="120" w:after="120"/>
        <w:ind w:left="360"/>
        <w:jc w:val="both"/>
      </w:pPr>
      <w:r w:rsidRPr="00B37696">
        <w:rPr>
          <w:color w:val="000000"/>
          <w:szCs w:val="22"/>
        </w:rPr>
        <w:t>[40 CFR 60.4218</w:t>
      </w:r>
    </w:p>
    <w:p w14:paraId="667BDABF" w14:textId="77777777" w:rsidR="00CD4D79" w:rsidRPr="00CD4D79" w:rsidRDefault="00CD4D79" w:rsidP="00CD4D79">
      <w:pPr>
        <w:spacing w:before="120" w:after="120"/>
        <w:jc w:val="both"/>
        <w:rPr>
          <w:u w:val="single"/>
        </w:rPr>
      </w:pPr>
    </w:p>
    <w:p w14:paraId="3883C7ED" w14:textId="77777777" w:rsidR="00613C5F" w:rsidRPr="00F36BDB" w:rsidRDefault="00613C5F" w:rsidP="00CD4D79">
      <w:pPr>
        <w:ind w:left="360"/>
        <w:jc w:val="both"/>
        <w:rPr>
          <w:b/>
        </w:rPr>
        <w:sectPr w:rsidR="00613C5F" w:rsidRPr="00F36BDB" w:rsidSect="000A0A5C">
          <w:headerReference w:type="even" r:id="rId38"/>
          <w:headerReference w:type="default" r:id="rId39"/>
          <w:headerReference w:type="first" r:id="rId40"/>
          <w:pgSz w:w="12240" w:h="15840" w:code="1"/>
          <w:pgMar w:top="1080" w:right="1080" w:bottom="1080" w:left="1080" w:header="720" w:footer="720" w:gutter="0"/>
          <w:paperSrc w:first="15" w:other="15"/>
          <w:cols w:space="720"/>
        </w:sectPr>
      </w:pPr>
    </w:p>
    <w:p w14:paraId="32999036" w14:textId="77777777" w:rsidR="00762143" w:rsidRPr="00FC40FB" w:rsidRDefault="00762143" w:rsidP="00D368FD">
      <w:pPr>
        <w:pStyle w:val="Heading1"/>
        <w:rPr>
          <w:rFonts w:ascii="Times New Roman" w:hAnsi="Times New Roman" w:cs="Times New Roman"/>
          <w:color w:val="auto"/>
          <w:sz w:val="24"/>
          <w:szCs w:val="24"/>
        </w:rPr>
      </w:pPr>
      <w:bookmarkStart w:id="31" w:name="_Toc450829208"/>
      <w:r w:rsidRPr="00FC40FB">
        <w:rPr>
          <w:rFonts w:ascii="Times New Roman" w:hAnsi="Times New Roman" w:cs="Times New Roman"/>
          <w:color w:val="auto"/>
          <w:sz w:val="24"/>
          <w:szCs w:val="24"/>
        </w:rPr>
        <w:lastRenderedPageBreak/>
        <w:t>Appendices</w:t>
      </w:r>
      <w:bookmarkEnd w:id="31"/>
    </w:p>
    <w:p w14:paraId="483E3B89" w14:textId="77777777" w:rsidR="00EE1017" w:rsidRPr="00FC40FB" w:rsidRDefault="00963954" w:rsidP="00EE1017">
      <w:pPr>
        <w:pStyle w:val="Heading2"/>
        <w:rPr>
          <w:b w:val="0"/>
          <w:u w:val="none"/>
        </w:rPr>
      </w:pPr>
      <w:bookmarkStart w:id="32" w:name="_Toc450829209"/>
      <w:r w:rsidRPr="00FC40FB">
        <w:rPr>
          <w:b w:val="0"/>
          <w:u w:val="none"/>
        </w:rPr>
        <w:t>Appendix A, Glossary</w:t>
      </w:r>
      <w:r w:rsidR="00EE1017" w:rsidRPr="00FC40FB">
        <w:rPr>
          <w:b w:val="0"/>
          <w:u w:val="none"/>
        </w:rPr>
        <w:t>.</w:t>
      </w:r>
      <w:bookmarkEnd w:id="32"/>
    </w:p>
    <w:p w14:paraId="167EE165" w14:textId="77777777" w:rsidR="00963954" w:rsidRPr="00FC40FB" w:rsidRDefault="00963954" w:rsidP="00D368FD">
      <w:pPr>
        <w:pStyle w:val="Heading2"/>
        <w:rPr>
          <w:b w:val="0"/>
          <w:u w:val="none"/>
        </w:rPr>
      </w:pPr>
      <w:bookmarkStart w:id="33" w:name="_Toc450829210"/>
      <w:r w:rsidRPr="00FC40FB">
        <w:rPr>
          <w:b w:val="0"/>
          <w:u w:val="none"/>
        </w:rPr>
        <w:t>Appendix I, List of Insignificant Em</w:t>
      </w:r>
      <w:r w:rsidR="006907A6" w:rsidRPr="00FC40FB">
        <w:rPr>
          <w:b w:val="0"/>
          <w:u w:val="none"/>
        </w:rPr>
        <w:t>issions Units and/or Activities</w:t>
      </w:r>
      <w:r w:rsidR="00EE1017" w:rsidRPr="00FC40FB">
        <w:rPr>
          <w:b w:val="0"/>
          <w:u w:val="none"/>
        </w:rPr>
        <w:t>.</w:t>
      </w:r>
      <w:bookmarkEnd w:id="33"/>
    </w:p>
    <w:p w14:paraId="1C99A561" w14:textId="77777777" w:rsidR="00A44F09" w:rsidRPr="00FC40FB" w:rsidRDefault="00A44F09" w:rsidP="00D368FD">
      <w:pPr>
        <w:pStyle w:val="Heading2"/>
        <w:rPr>
          <w:b w:val="0"/>
          <w:u w:val="none"/>
        </w:rPr>
      </w:pPr>
      <w:bookmarkStart w:id="34" w:name="_Toc450829211"/>
      <w:r w:rsidRPr="00FC40FB">
        <w:rPr>
          <w:b w:val="0"/>
          <w:u w:val="none"/>
        </w:rPr>
        <w:t>Appendix NESHAP, Subpart A – General Provisions.</w:t>
      </w:r>
      <w:bookmarkEnd w:id="34"/>
    </w:p>
    <w:p w14:paraId="112E454B" w14:textId="5E6B684F" w:rsidR="0093129C" w:rsidRDefault="0093129C" w:rsidP="004D1621">
      <w:pPr>
        <w:pStyle w:val="Heading2"/>
        <w:ind w:left="1440" w:hanging="720"/>
        <w:rPr>
          <w:b w:val="0"/>
          <w:u w:val="none"/>
        </w:rPr>
      </w:pPr>
      <w:bookmarkStart w:id="35" w:name="_Toc450829212"/>
      <w:r w:rsidRPr="004D1621">
        <w:rPr>
          <w:b w:val="0"/>
          <w:u w:val="none"/>
        </w:rPr>
        <w:t>Appendix NESHAP, Subpart VVVV - National Emission Standards for Hazardous Air Pollutants for Boat Manufacturing.</w:t>
      </w:r>
      <w:bookmarkEnd w:id="35"/>
    </w:p>
    <w:p w14:paraId="200FFC59" w14:textId="35420FC6" w:rsidR="0093129C" w:rsidRPr="0093129C" w:rsidRDefault="0093129C" w:rsidP="004D1621">
      <w:pPr>
        <w:pStyle w:val="Heading2"/>
        <w:ind w:left="1440" w:hanging="720"/>
        <w:rPr>
          <w:b w:val="0"/>
          <w:u w:val="none"/>
        </w:rPr>
      </w:pPr>
      <w:bookmarkStart w:id="36" w:name="_Toc450829213"/>
      <w:r w:rsidRPr="0093129C">
        <w:rPr>
          <w:b w:val="0"/>
          <w:u w:val="none"/>
        </w:rPr>
        <w:t>Appendix NSPS, Subpart A – General Provisions</w:t>
      </w:r>
      <w:bookmarkEnd w:id="36"/>
    </w:p>
    <w:p w14:paraId="7CFB5C10" w14:textId="1A5E2369" w:rsidR="00A44F09" w:rsidRPr="0093129C" w:rsidRDefault="0093129C" w:rsidP="0093129C">
      <w:pPr>
        <w:pStyle w:val="Heading2"/>
        <w:ind w:left="1440" w:hanging="720"/>
        <w:rPr>
          <w:b w:val="0"/>
          <w:u w:val="none"/>
        </w:rPr>
      </w:pPr>
      <w:bookmarkStart w:id="37" w:name="_Toc450829214"/>
      <w:r w:rsidRPr="0093129C">
        <w:rPr>
          <w:b w:val="0"/>
          <w:u w:val="none"/>
        </w:rPr>
        <w:t xml:space="preserve">Appendix NSPS, </w:t>
      </w:r>
      <w:r w:rsidRPr="0093129C">
        <w:rPr>
          <w:b w:val="0"/>
          <w:szCs w:val="22"/>
          <w:u w:val="none"/>
        </w:rPr>
        <w:t>Subpart IIII,</w:t>
      </w:r>
      <w:r w:rsidRPr="0093129C">
        <w:rPr>
          <w:b w:val="0"/>
          <w:color w:val="000000"/>
          <w:szCs w:val="22"/>
          <w:u w:val="none"/>
        </w:rPr>
        <w:t xml:space="preserve"> Stationary Combustion Ignition (CI) Internal Combustion Engines</w:t>
      </w:r>
      <w:bookmarkEnd w:id="37"/>
    </w:p>
    <w:p w14:paraId="5207D4B6" w14:textId="77777777" w:rsidR="00963954" w:rsidRPr="00FC40FB" w:rsidRDefault="00963954" w:rsidP="00D368FD">
      <w:pPr>
        <w:pStyle w:val="Heading2"/>
        <w:rPr>
          <w:b w:val="0"/>
          <w:u w:val="none"/>
        </w:rPr>
      </w:pPr>
      <w:bookmarkStart w:id="38" w:name="_Toc450829215"/>
      <w:r w:rsidRPr="00FC40FB">
        <w:rPr>
          <w:b w:val="0"/>
          <w:u w:val="none"/>
        </w:rPr>
        <w:t>Appendix RR, Facility-wide Reporting Requirements.</w:t>
      </w:r>
      <w:bookmarkEnd w:id="38"/>
    </w:p>
    <w:p w14:paraId="1178308C" w14:textId="77777777" w:rsidR="00963954" w:rsidRPr="00FC40FB" w:rsidRDefault="00963954" w:rsidP="00D368FD">
      <w:pPr>
        <w:pStyle w:val="Heading2"/>
        <w:rPr>
          <w:b w:val="0"/>
          <w:u w:val="none"/>
        </w:rPr>
      </w:pPr>
      <w:bookmarkStart w:id="39" w:name="_Toc450829216"/>
      <w:r w:rsidRPr="00FC40FB">
        <w:rPr>
          <w:b w:val="0"/>
          <w:u w:val="none"/>
        </w:rPr>
        <w:t>Appendix TR, Facility-wide Testing Requirements.</w:t>
      </w:r>
      <w:bookmarkEnd w:id="39"/>
    </w:p>
    <w:p w14:paraId="4AEB29F3" w14:textId="77777777" w:rsidR="00963954" w:rsidRPr="00FC40FB" w:rsidRDefault="00963954" w:rsidP="00D368FD">
      <w:pPr>
        <w:pStyle w:val="Heading2"/>
        <w:rPr>
          <w:b w:val="0"/>
          <w:u w:val="none"/>
        </w:rPr>
      </w:pPr>
      <w:bookmarkStart w:id="40" w:name="_Toc450829217"/>
      <w:r w:rsidRPr="00FC40FB">
        <w:rPr>
          <w:b w:val="0"/>
          <w:u w:val="none"/>
        </w:rPr>
        <w:t>Appendix TV, Title V General Conditions.</w:t>
      </w:r>
      <w:bookmarkEnd w:id="40"/>
    </w:p>
    <w:p w14:paraId="048E92B6" w14:textId="77777777" w:rsidR="004251AB" w:rsidRPr="00FC40FB" w:rsidRDefault="00003074" w:rsidP="00003074">
      <w:pPr>
        <w:pStyle w:val="Heading1"/>
        <w:rPr>
          <w:rFonts w:ascii="Times New Roman" w:hAnsi="Times New Roman" w:cs="Times New Roman"/>
          <w:color w:val="auto"/>
          <w:sz w:val="24"/>
          <w:szCs w:val="24"/>
        </w:rPr>
      </w:pPr>
      <w:bookmarkStart w:id="41" w:name="_Toc450829218"/>
      <w:r w:rsidRPr="00FC40FB">
        <w:rPr>
          <w:rFonts w:ascii="Times New Roman" w:hAnsi="Times New Roman" w:cs="Times New Roman"/>
          <w:color w:val="auto"/>
          <w:sz w:val="24"/>
          <w:szCs w:val="24"/>
        </w:rPr>
        <w:t>Referenced Attachments, Table H, Permit History</w:t>
      </w:r>
      <w:bookmarkEnd w:id="41"/>
    </w:p>
    <w:sectPr w:rsidR="004251AB" w:rsidRPr="00FC40FB" w:rsidSect="005F79CF">
      <w:headerReference w:type="even" r:id="rId41"/>
      <w:headerReference w:type="default" r:id="rId42"/>
      <w:headerReference w:type="first" r:id="rId4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4A866" w14:textId="77777777" w:rsidR="0022011E" w:rsidRDefault="0022011E">
      <w:r>
        <w:separator/>
      </w:r>
    </w:p>
  </w:endnote>
  <w:endnote w:type="continuationSeparator" w:id="0">
    <w:p w14:paraId="45415864" w14:textId="77777777" w:rsidR="0022011E" w:rsidRDefault="0022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B05F" w14:textId="77777777" w:rsidR="00D14449" w:rsidRDefault="00D14449">
    <w:pPr>
      <w:pStyle w:val="Footer"/>
      <w:framePr w:wrap="around" w:vAnchor="text" w:hAnchor="margin" w:xAlign="center" w:y="1"/>
      <w:rPr>
        <w:rStyle w:val="PageNumber"/>
      </w:rPr>
    </w:pPr>
    <w:r w:rsidRPr="00695DCA">
      <w:rPr>
        <w:rStyle w:val="PageNumber"/>
        <w:b/>
      </w:rPr>
      <w:fldChar w:fldCharType="begin"/>
    </w:r>
    <w:r w:rsidRPr="00695DCA">
      <w:rPr>
        <w:rStyle w:val="PageNumber"/>
        <w:b/>
      </w:rPr>
      <w:instrText xml:space="preserve">PAGE  </w:instrText>
    </w:r>
    <w:r w:rsidRPr="00695DCA">
      <w:rPr>
        <w:rStyle w:val="PageNumber"/>
        <w:b/>
      </w:rPr>
      <w:fldChar w:fldCharType="separate"/>
    </w:r>
    <w:r w:rsidRPr="00695DCA">
      <w:rPr>
        <w:rStyle w:val="PageNumber"/>
        <w:b/>
        <w:noProof/>
      </w:rPr>
      <w:t>19</w:t>
    </w:r>
    <w:r w:rsidRPr="00695DCA">
      <w:rPr>
        <w:rStyle w:val="PageNumber"/>
        <w:b/>
      </w:rPr>
      <w:fldChar w:fldCharType="end"/>
    </w:r>
  </w:p>
  <w:p w14:paraId="7FA4FD81" w14:textId="77777777" w:rsidR="00D14449" w:rsidRDefault="00D144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69B3B" w14:textId="120F0F29" w:rsidR="00D14449" w:rsidRDefault="00D14449">
    <w:pPr>
      <w:pStyle w:val="Footer"/>
      <w:ind w:right="360"/>
      <w:jc w:val="center"/>
    </w:pPr>
    <w:r w:rsidRPr="00695DCA">
      <w:rPr>
        <w:rStyle w:val="PageNumber"/>
        <w:b/>
      </w:rPr>
      <w:fldChar w:fldCharType="begin"/>
    </w:r>
    <w:r w:rsidRPr="00695DCA">
      <w:rPr>
        <w:rStyle w:val="PageNumber"/>
        <w:b/>
      </w:rPr>
      <w:instrText xml:space="preserve"> PAGE </w:instrText>
    </w:r>
    <w:r w:rsidRPr="00695DCA">
      <w:rPr>
        <w:rStyle w:val="PageNumber"/>
        <w:b/>
      </w:rPr>
      <w:fldChar w:fldCharType="separate"/>
    </w:r>
    <w:r w:rsidR="00DB5F54">
      <w:rPr>
        <w:rStyle w:val="PageNumber"/>
        <w:b/>
        <w:noProof/>
      </w:rPr>
      <w:t>i</w:t>
    </w:r>
    <w:r w:rsidRPr="00695DCA">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B6B7" w14:textId="77777777" w:rsidR="00D14449" w:rsidRDefault="00D1444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3BD00" w14:textId="77777777" w:rsidR="00D14449" w:rsidRPr="009065A6" w:rsidRDefault="00D14449">
    <w:pPr>
      <w:pStyle w:val="Footer"/>
      <w:tabs>
        <w:tab w:val="clear" w:pos="4320"/>
        <w:tab w:val="clear" w:pos="8640"/>
      </w:tabs>
      <w:jc w:val="cen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8790E" w14:textId="1FD07CD8" w:rsidR="00D14449" w:rsidRPr="00607401" w:rsidRDefault="00DB5F54" w:rsidP="0023101A">
    <w:pPr>
      <w:pStyle w:val="Footer"/>
      <w:pBdr>
        <w:top w:val="single" w:sz="4" w:space="1" w:color="auto"/>
      </w:pBdr>
      <w:tabs>
        <w:tab w:val="clear" w:pos="4320"/>
        <w:tab w:val="clear" w:pos="8640"/>
        <w:tab w:val="right" w:pos="10080"/>
      </w:tabs>
      <w:rPr>
        <w:sz w:val="20"/>
      </w:rPr>
    </w:pPr>
    <w:sdt>
      <w:sdtPr>
        <w:rPr>
          <w:sz w:val="20"/>
        </w:rPr>
        <w:alias w:val="Facility Name"/>
        <w:tag w:val=""/>
        <w:id w:val="-733852239"/>
        <w:lock w:val="sdtLocked"/>
        <w:placeholder>
          <w:docPart w:val="DB00E38994A74B5E97F7047B6F355C65"/>
        </w:placeholder>
        <w:dataBinding w:prefixMappings="xmlns:ns0='http://purl.org/dc/elements/1.1/' xmlns:ns1='http://schemas.openxmlformats.org/package/2006/metadata/core-properties' " w:xpath="/ns1:coreProperties[1]/ns0:title[1]" w:storeItemID="{6C3C8BC8-F283-45AE-878A-BAB7291924A1}"/>
        <w:text/>
      </w:sdtPr>
      <w:sdtEndPr/>
      <w:sdtContent>
        <w:r w:rsidR="00D14449">
          <w:rPr>
            <w:sz w:val="20"/>
          </w:rPr>
          <w:t>Boston Whaler, Inc.</w:t>
        </w:r>
      </w:sdtContent>
    </w:sdt>
    <w:r w:rsidR="00D14449" w:rsidRPr="00607401">
      <w:rPr>
        <w:sz w:val="20"/>
      </w:rPr>
      <w:tab/>
      <w:t xml:space="preserve">Permit No. </w:t>
    </w:r>
    <w:sdt>
      <w:sdtPr>
        <w:rPr>
          <w:sz w:val="20"/>
        </w:rPr>
        <w:alias w:val="Permit No."/>
        <w:tag w:val=""/>
        <w:id w:val="131148475"/>
        <w:lock w:val="sdtLocked"/>
        <w:placeholder>
          <w:docPart w:val="33137821B51747DDA5CC46B3F311F21B"/>
        </w:placeholder>
        <w:dataBinding w:prefixMappings="xmlns:ns0='http://purl.org/dc/elements/1.1/' xmlns:ns1='http://schemas.openxmlformats.org/package/2006/metadata/core-properties' " w:xpath="/ns1:coreProperties[1]/ns1:contentStatus[1]" w:storeItemID="{6C3C8BC8-F283-45AE-878A-BAB7291924A1}"/>
        <w:text/>
      </w:sdtPr>
      <w:sdtEndPr/>
      <w:sdtContent>
        <w:r w:rsidR="00D14449">
          <w:rPr>
            <w:sz w:val="20"/>
          </w:rPr>
          <w:t>1270063-008-AV</w:t>
        </w:r>
      </w:sdtContent>
    </w:sdt>
  </w:p>
  <w:p w14:paraId="6868C8D4" w14:textId="77777777" w:rsidR="00D14449" w:rsidRPr="00607401" w:rsidRDefault="00DB5F54" w:rsidP="00DA1BBF">
    <w:pPr>
      <w:tabs>
        <w:tab w:val="left" w:pos="6930"/>
      </w:tabs>
      <w:rPr>
        <w:sz w:val="20"/>
      </w:rPr>
    </w:pPr>
    <w:sdt>
      <w:sdtPr>
        <w:rPr>
          <w:sz w:val="20"/>
        </w:rPr>
        <w:alias w:val="Plant Name"/>
        <w:tag w:val=""/>
        <w:id w:val="885919700"/>
        <w:lock w:val="sdtLocked"/>
        <w:placeholder>
          <w:docPart w:val="65481F1ACC6D40BF94975942013EC4BB"/>
        </w:placeholder>
        <w:dataBinding w:prefixMappings="xmlns:ns0='http://purl.org/dc/elements/1.1/' xmlns:ns1='http://schemas.openxmlformats.org/package/2006/metadata/core-properties' " w:xpath="/ns1:coreProperties[1]/ns1:keywords[1]" w:storeItemID="{6C3C8BC8-F283-45AE-878A-BAB7291924A1}"/>
        <w:text/>
      </w:sdtPr>
      <w:sdtEndPr/>
      <w:sdtContent>
        <w:r w:rsidR="00D14449">
          <w:rPr>
            <w:sz w:val="20"/>
          </w:rPr>
          <w:t>Edgewater Facility</w:t>
        </w:r>
      </w:sdtContent>
    </w:sdt>
    <w:r w:rsidR="00D14449">
      <w:rPr>
        <w:sz w:val="20"/>
      </w:rPr>
      <w:tab/>
    </w:r>
    <w:sdt>
      <w:sdtPr>
        <w:rPr>
          <w:bCs/>
          <w:sz w:val="20"/>
        </w:rPr>
        <w:alias w:val="Document Type"/>
        <w:tag w:val="Document Type"/>
        <w:id w:val="-893354881"/>
        <w:lock w:val="sdtLocked"/>
        <w:placeholder>
          <w:docPart w:val="00E43998D2304257821E170586A506A7"/>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00D14449">
          <w:rPr>
            <w:bCs/>
            <w:sz w:val="20"/>
          </w:rPr>
          <w:t>Title V Air Operation Permit Renewal</w:t>
        </w:r>
      </w:sdtContent>
    </w:sdt>
  </w:p>
  <w:p w14:paraId="16ED5671" w14:textId="2CD967FE" w:rsidR="00D14449" w:rsidRDefault="00D14449" w:rsidP="000A0A5C">
    <w:pPr>
      <w:pStyle w:val="Footer"/>
      <w:tabs>
        <w:tab w:val="clear" w:pos="4320"/>
        <w:tab w:val="clear" w:pos="8640"/>
      </w:tabs>
      <w:jc w:val="center"/>
      <w:rPr>
        <w:sz w:val="20"/>
      </w:rPr>
    </w:pPr>
    <w:r w:rsidRPr="00F303F9">
      <w:rPr>
        <w:sz w:val="20"/>
      </w:rPr>
      <w:t xml:space="preserve">Page </w:t>
    </w:r>
    <w:r w:rsidRPr="00695DCA">
      <w:rPr>
        <w:b/>
        <w:sz w:val="20"/>
      </w:rPr>
      <w:fldChar w:fldCharType="begin"/>
    </w:r>
    <w:r w:rsidRPr="00695DCA">
      <w:rPr>
        <w:b/>
        <w:sz w:val="20"/>
      </w:rPr>
      <w:instrText xml:space="preserve"> Page </w:instrText>
    </w:r>
    <w:r w:rsidRPr="00695DCA">
      <w:rPr>
        <w:b/>
        <w:sz w:val="20"/>
      </w:rPr>
      <w:fldChar w:fldCharType="separate"/>
    </w:r>
    <w:r w:rsidR="00DB5F54">
      <w:rPr>
        <w:b/>
        <w:noProof/>
        <w:sz w:val="20"/>
      </w:rPr>
      <w:t>19</w:t>
    </w:r>
    <w:r w:rsidRPr="00695DCA">
      <w:rPr>
        <w:b/>
        <w:sz w:val="20"/>
      </w:rPr>
      <w:fldChar w:fldCharType="end"/>
    </w:r>
    <w:r>
      <w:rPr>
        <w:sz w:val="20"/>
      </w:rPr>
      <w:t xml:space="preserve"> </w:t>
    </w:r>
    <w:r w:rsidRPr="00F303F9">
      <w:rPr>
        <w:sz w:val="20"/>
      </w:rPr>
      <w:t xml:space="preserve">of </w:t>
    </w:r>
    <w:r w:rsidRPr="00695DCA">
      <w:rPr>
        <w:b/>
        <w:sz w:val="20"/>
      </w:rPr>
      <w:fldChar w:fldCharType="begin"/>
    </w:r>
    <w:r w:rsidRPr="00695DCA">
      <w:rPr>
        <w:b/>
        <w:sz w:val="20"/>
      </w:rPr>
      <w:instrText xml:space="preserve"> = </w:instrText>
    </w:r>
    <w:r w:rsidRPr="00695DCA">
      <w:rPr>
        <w:b/>
        <w:sz w:val="20"/>
      </w:rPr>
      <w:fldChar w:fldCharType="begin"/>
    </w:r>
    <w:r w:rsidRPr="00695DCA">
      <w:rPr>
        <w:b/>
        <w:sz w:val="20"/>
      </w:rPr>
      <w:instrText xml:space="preserve"> NUMPAGES </w:instrText>
    </w:r>
    <w:r w:rsidRPr="00695DCA">
      <w:rPr>
        <w:b/>
        <w:sz w:val="20"/>
      </w:rPr>
      <w:fldChar w:fldCharType="separate"/>
    </w:r>
    <w:r w:rsidR="00DB5F54">
      <w:rPr>
        <w:b/>
        <w:noProof/>
        <w:sz w:val="20"/>
      </w:rPr>
      <w:instrText>22</w:instrText>
    </w:r>
    <w:r w:rsidRPr="00695DCA">
      <w:rPr>
        <w:b/>
        <w:sz w:val="20"/>
      </w:rPr>
      <w:fldChar w:fldCharType="end"/>
    </w:r>
    <w:r w:rsidRPr="00695DCA">
      <w:rPr>
        <w:b/>
        <w:sz w:val="20"/>
      </w:rPr>
      <w:instrText xml:space="preserve"> -2 </w:instrText>
    </w:r>
    <w:r w:rsidRPr="00695DCA">
      <w:rPr>
        <w:b/>
        <w:sz w:val="20"/>
      </w:rPr>
      <w:fldChar w:fldCharType="separate"/>
    </w:r>
    <w:r w:rsidR="00DB5F54">
      <w:rPr>
        <w:b/>
        <w:noProof/>
        <w:sz w:val="20"/>
      </w:rPr>
      <w:t>20</w:t>
    </w:r>
    <w:r w:rsidRPr="00695DCA">
      <w:rPr>
        <w:b/>
        <w:sz w:val="20"/>
      </w:rPr>
      <w:fldChar w:fldCharType="end"/>
    </w:r>
  </w:p>
  <w:p w14:paraId="2A19F655" w14:textId="77777777" w:rsidR="00D14449" w:rsidRPr="00087FDD" w:rsidRDefault="00D14449" w:rsidP="000A0A5C">
    <w:pPr>
      <w:pStyle w:val="Footer"/>
      <w:tabs>
        <w:tab w:val="clear" w:pos="4320"/>
        <w:tab w:val="clear" w:pos="8640"/>
      </w:tabs>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548A2" w14:textId="77777777" w:rsidR="0022011E" w:rsidRDefault="0022011E">
      <w:r>
        <w:separator/>
      </w:r>
    </w:p>
  </w:footnote>
  <w:footnote w:type="continuationSeparator" w:id="0">
    <w:p w14:paraId="2216C02F" w14:textId="77777777" w:rsidR="0022011E" w:rsidRDefault="0022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4D1F" w14:textId="62E27B6C" w:rsidR="00D14449" w:rsidRDefault="00D14449">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CE00F" w14:textId="275B0318" w:rsidR="00D14449" w:rsidRDefault="00D1444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FBE4A" w14:textId="56FA6282" w:rsidR="00D14449" w:rsidRDefault="00D1444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A378E" w14:textId="5EA1EF5D" w:rsidR="00D14449" w:rsidRPr="00A94602" w:rsidRDefault="00D14449"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F6823" w14:textId="7E1DC423" w:rsidR="00D14449" w:rsidRDefault="00D14449">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5F78A" w14:textId="1C4175C9" w:rsidR="00D14449" w:rsidRDefault="00D1444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C2A8E" w14:textId="16506FBF" w:rsidR="00D14449" w:rsidRDefault="00D1444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7C978B5" w14:textId="1E6D3188" w:rsidR="00D14449" w:rsidRPr="00A94602" w:rsidRDefault="00D1444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No. </w:t>
    </w:r>
    <w:r>
      <w:rPr>
        <w:b/>
      </w:rPr>
      <w:t xml:space="preserve">015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B8F67" w14:textId="0568B056" w:rsidR="00D14449" w:rsidRDefault="00D14449">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E427B" w14:textId="54FDCF5E" w:rsidR="00D14449" w:rsidRDefault="00D1444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C79C2" w14:textId="28093186" w:rsidR="00D14449" w:rsidRDefault="00D1444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407CE83" w14:textId="05ADDE5B" w:rsidR="00D14449" w:rsidRPr="00A94602" w:rsidRDefault="00D1444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 xml:space="preserve">Emissions Unit No. </w:t>
    </w:r>
    <w:sdt>
      <w:sdtPr>
        <w:rPr>
          <w:b/>
        </w:rPr>
        <w:id w:val="-2056464206"/>
        <w:lock w:val="sdtLocked"/>
      </w:sdtPr>
      <w:sdtEndPr/>
      <w:sdtContent>
        <w:r>
          <w:rPr>
            <w:b/>
          </w:rPr>
          <w:t>016</w:t>
        </w:r>
      </w:sdtContent>
    </w:sdt>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26FEA" w14:textId="26DBB00E" w:rsidR="00D14449" w:rsidRDefault="00D144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82C71" w14:textId="62CFB459" w:rsidR="00D14449" w:rsidRDefault="00D14449">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AF49" w14:textId="20F50D4F" w:rsidR="00D14449" w:rsidRDefault="00D1444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DC47" w14:textId="740C59E0" w:rsidR="00D14449" w:rsidRDefault="00D14449"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798B6CA0" w14:textId="77777777" w:rsidR="00D14449" w:rsidRPr="006D1595" w:rsidRDefault="00D14449" w:rsidP="007837FB">
    <w:pPr>
      <w:pStyle w:val="Header"/>
      <w:tabs>
        <w:tab w:val="clear" w:pos="8640"/>
      </w:tabs>
      <w:spacing w:after="240"/>
      <w:jc w:val="center"/>
      <w:rPr>
        <w:b/>
        <w:caps/>
        <w:szCs w:val="22"/>
      </w:rPr>
    </w:pPr>
    <w:r>
      <w:rPr>
        <w:b/>
        <w:szCs w:val="22"/>
      </w:rPr>
      <w:t>The Following Appendices Are Enforceable Parts of This Permit: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5A2D8" w14:textId="03BDBC7F" w:rsidR="00D14449" w:rsidRDefault="00D14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4E82" w14:textId="55469AC4" w:rsidR="00D14449" w:rsidRPr="008E6160" w:rsidRDefault="00DB5F54" w:rsidP="00224726">
    <w:pPr>
      <w:jc w:val="center"/>
      <w:rPr>
        <w:sz w:val="20"/>
        <w:u w:val="single"/>
      </w:rPr>
    </w:pPr>
    <w:sdt>
      <w:sdtPr>
        <w:rPr>
          <w:sz w:val="20"/>
          <w:u w:val="single"/>
        </w:rPr>
        <w:alias w:val="Facility Name"/>
        <w:tag w:val=""/>
        <w:id w:val="-444929335"/>
        <w:placeholder>
          <w:docPart w:val="3032C85C546E42DEA39415F4D14520E9"/>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D14449">
          <w:rPr>
            <w:sz w:val="20"/>
            <w:u w:val="single"/>
          </w:rPr>
          <w:t>Boston Whaler, Inc.</w:t>
        </w:r>
      </w:sdtContent>
    </w:sdt>
    <w:r w:rsidR="00D14449" w:rsidRPr="008E6160">
      <w:rPr>
        <w:sz w:val="20"/>
        <w:u w:val="single"/>
      </w:rPr>
      <w:tab/>
    </w:r>
    <w:r w:rsidR="00D14449" w:rsidRPr="008E6160">
      <w:rPr>
        <w:sz w:val="20"/>
        <w:u w:val="single"/>
      </w:rPr>
      <w:tab/>
    </w:r>
    <w:r w:rsidR="00D14449" w:rsidRPr="008E6160">
      <w:rPr>
        <w:sz w:val="20"/>
        <w:u w:val="single"/>
      </w:rPr>
      <w:tab/>
    </w:r>
    <w:r w:rsidR="00D14449" w:rsidRPr="008E6160">
      <w:rPr>
        <w:sz w:val="20"/>
        <w:u w:val="single"/>
      </w:rPr>
      <w:tab/>
    </w:r>
    <w:r w:rsidR="00D14449" w:rsidRPr="008E6160">
      <w:rPr>
        <w:sz w:val="20"/>
        <w:u w:val="single"/>
      </w:rPr>
      <w:tab/>
    </w:r>
    <w:r w:rsidR="00D14449" w:rsidRPr="008E6160">
      <w:rPr>
        <w:sz w:val="20"/>
        <w:u w:val="single"/>
      </w:rPr>
      <w:tab/>
    </w:r>
    <w:r w:rsidR="00D14449" w:rsidRPr="008E6160">
      <w:rPr>
        <w:sz w:val="20"/>
        <w:u w:val="single"/>
      </w:rPr>
      <w:tab/>
    </w:r>
    <w:sdt>
      <w:sdtPr>
        <w:rPr>
          <w:sz w:val="20"/>
          <w:u w:val="single"/>
        </w:rPr>
        <w:alias w:val="Plant Name"/>
        <w:tag w:val=""/>
        <w:id w:val="892922429"/>
        <w:placeholder>
          <w:docPart w:val="A869B94A7FC24183B98030D828D1924E"/>
        </w:placeholder>
        <w:dataBinding w:prefixMappings="xmlns:ns0='http://purl.org/dc/elements/1.1/' xmlns:ns1='http://schemas.openxmlformats.org/package/2006/metadata/core-properties' " w:xpath="/ns1:coreProperties[1]/ns1:keywords[1]" w:storeItemID="{6C3C8BC8-F283-45AE-878A-BAB7291924A1}"/>
        <w:text/>
      </w:sdtPr>
      <w:sdtEndPr/>
      <w:sdtContent>
        <w:r w:rsidR="00D14449">
          <w:rPr>
            <w:sz w:val="20"/>
            <w:u w:val="single"/>
          </w:rPr>
          <w:t>Edgewater Facility</w:t>
        </w:r>
      </w:sdtContent>
    </w:sdt>
  </w:p>
  <w:p w14:paraId="741C8141" w14:textId="77777777" w:rsidR="00D14449" w:rsidRPr="008A07B2" w:rsidRDefault="00D14449" w:rsidP="008A07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A5EAE" w14:textId="25A5C051" w:rsidR="00D14449" w:rsidRDefault="00D144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4CF15" w14:textId="36ABC5CD" w:rsidR="00D14449" w:rsidRDefault="00D144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F6A2A" w14:textId="76D0124D" w:rsidR="00D14449" w:rsidRPr="001E6B3A" w:rsidRDefault="00D14449" w:rsidP="00E50809">
    <w:pPr>
      <w:pStyle w:val="Header"/>
      <w:jc w:val="center"/>
      <w:rPr>
        <w:sz w:val="32"/>
        <w:szCs w:val="32"/>
      </w:rPr>
    </w:pPr>
  </w:p>
  <w:p w14:paraId="7118A12D" w14:textId="77777777" w:rsidR="00D14449" w:rsidRPr="001E6B3A" w:rsidRDefault="00D14449" w:rsidP="00E50809">
    <w:pPr>
      <w:pStyle w:val="Header"/>
      <w:jc w:val="center"/>
      <w:rPr>
        <w:sz w:val="32"/>
        <w:szCs w:val="32"/>
      </w:rPr>
    </w:pPr>
  </w:p>
  <w:p w14:paraId="58EC25F8" w14:textId="1B96AC4E" w:rsidR="00D14449" w:rsidRPr="000D0CD8" w:rsidRDefault="003908F0" w:rsidP="00E50809">
    <w:pPr>
      <w:pStyle w:val="Header"/>
      <w:jc w:val="center"/>
      <w:rPr>
        <w:b/>
        <w:i/>
        <w:sz w:val="32"/>
        <w:szCs w:val="32"/>
      </w:rPr>
    </w:pPr>
    <w:r>
      <w:rPr>
        <w:b/>
        <w:i/>
        <w:sz w:val="32"/>
        <w:szCs w:val="32"/>
      </w:rPr>
      <w:t>FINAL</w:t>
    </w:r>
    <w:r w:rsidR="00D14449" w:rsidRPr="000D0CD8">
      <w:rPr>
        <w:b/>
        <w:i/>
        <w:sz w:val="32"/>
        <w:szCs w:val="32"/>
      </w:rPr>
      <w:t xml:space="preserve"> PERMIT</w:t>
    </w:r>
  </w:p>
  <w:p w14:paraId="76798736" w14:textId="77777777" w:rsidR="00D14449" w:rsidRPr="00E50809" w:rsidRDefault="00D14449" w:rsidP="00E5080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308A2" w14:textId="10AC2247" w:rsidR="00D14449" w:rsidRDefault="00D144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57802" w14:textId="69927194" w:rsidR="00D14449" w:rsidRDefault="00D144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55DA9" w14:textId="321C2E02" w:rsidR="00D14449" w:rsidRPr="00A94602" w:rsidRDefault="00D14449"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28A2"/>
    <w:multiLevelType w:val="hybridMultilevel"/>
    <w:tmpl w:val="E748576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C1F07"/>
    <w:multiLevelType w:val="hybridMultilevel"/>
    <w:tmpl w:val="D374A28C"/>
    <w:lvl w:ilvl="0" w:tplc="04090019">
      <w:start w:val="1"/>
      <w:numFmt w:val="lowerLetter"/>
      <w:lvlText w:val="%1."/>
      <w:lvlJc w:val="left"/>
      <w:pPr>
        <w:ind w:left="1440" w:hanging="360"/>
      </w:pPr>
      <w:rPr>
        <w:rFonts w:hint="default"/>
        <w:b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DA5378"/>
    <w:multiLevelType w:val="hybridMultilevel"/>
    <w:tmpl w:val="AEDCD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26C87"/>
    <w:multiLevelType w:val="hybridMultilevel"/>
    <w:tmpl w:val="88940AEE"/>
    <w:lvl w:ilvl="0" w:tplc="3C724796">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A943AD"/>
    <w:multiLevelType w:val="hybridMultilevel"/>
    <w:tmpl w:val="2E3057F6"/>
    <w:lvl w:ilvl="0" w:tplc="04090017">
      <w:start w:val="1"/>
      <w:numFmt w:val="lowerLetter"/>
      <w:lvlText w:val="%1)"/>
      <w:lvlJc w:val="lef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11C31052"/>
    <w:multiLevelType w:val="hybridMultilevel"/>
    <w:tmpl w:val="A2F86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613DC"/>
    <w:multiLevelType w:val="hybridMultilevel"/>
    <w:tmpl w:val="0C7429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65758C"/>
    <w:multiLevelType w:val="multilevel"/>
    <w:tmpl w:val="A18E61F6"/>
    <w:lvl w:ilvl="0">
      <w:start w:val="1"/>
      <w:numFmt w:val="upperRoman"/>
      <w:pStyle w:val="Heading1"/>
      <w:lvlText w:val="%1."/>
      <w:lvlJc w:val="left"/>
      <w:pPr>
        <w:ind w:left="0" w:firstLine="0"/>
      </w:pPr>
      <w:rPr>
        <w:rFonts w:hint="default"/>
        <w:sz w:val="24"/>
      </w:rPr>
    </w:lvl>
    <w:lvl w:ilvl="1">
      <w:start w:val="1"/>
      <w:numFmt w:val="upperLetter"/>
      <w:pStyle w:val="Heading2"/>
      <w:lvlText w:val="%2."/>
      <w:lvlJc w:val="left"/>
      <w:pPr>
        <w:ind w:left="279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8" w15:restartNumberingAfterBreak="0">
    <w:nsid w:val="17A975C4"/>
    <w:multiLevelType w:val="hybridMultilevel"/>
    <w:tmpl w:val="5E0EA65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21DA6FAB"/>
    <w:multiLevelType w:val="hybridMultilevel"/>
    <w:tmpl w:val="9148F7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02400"/>
    <w:multiLevelType w:val="hybridMultilevel"/>
    <w:tmpl w:val="87ECD9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4B1D90"/>
    <w:multiLevelType w:val="hybridMultilevel"/>
    <w:tmpl w:val="C2CA5892"/>
    <w:lvl w:ilvl="0" w:tplc="48E4AB68">
      <w:start w:val="1"/>
      <w:numFmt w:val="decimal"/>
      <w:lvlText w:val="C.%1."/>
      <w:lvlJc w:val="left"/>
      <w:pPr>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14FAE"/>
    <w:multiLevelType w:val="hybridMultilevel"/>
    <w:tmpl w:val="1D20B418"/>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E3F33D9"/>
    <w:multiLevelType w:val="hybridMultilevel"/>
    <w:tmpl w:val="70E204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BD7CF4"/>
    <w:multiLevelType w:val="hybridMultilevel"/>
    <w:tmpl w:val="2F06465A"/>
    <w:lvl w:ilvl="0" w:tplc="E80E186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1D411A"/>
    <w:multiLevelType w:val="hybridMultilevel"/>
    <w:tmpl w:val="A24A8404"/>
    <w:lvl w:ilvl="0" w:tplc="0409000F">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447D3177"/>
    <w:multiLevelType w:val="hybridMultilevel"/>
    <w:tmpl w:val="9FD43546"/>
    <w:lvl w:ilvl="0" w:tplc="41EC83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4E13C02"/>
    <w:multiLevelType w:val="hybridMultilevel"/>
    <w:tmpl w:val="8EAAA29E"/>
    <w:lvl w:ilvl="0" w:tplc="2BE4140A">
      <w:start w:val="1"/>
      <w:numFmt w:val="lowerLetter"/>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85A67C8"/>
    <w:multiLevelType w:val="hybridMultilevel"/>
    <w:tmpl w:val="E5EE9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B655C"/>
    <w:multiLevelType w:val="hybridMultilevel"/>
    <w:tmpl w:val="6CB01D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E123C18"/>
    <w:multiLevelType w:val="hybridMultilevel"/>
    <w:tmpl w:val="1BC84C2A"/>
    <w:lvl w:ilvl="0" w:tplc="05E4455E">
      <w:start w:val="1"/>
      <w:numFmt w:val="decimal"/>
      <w:lvlText w:val="A.%1."/>
      <w:lvlJc w:val="left"/>
      <w:pPr>
        <w:tabs>
          <w:tab w:val="num" w:pos="183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B20B8"/>
    <w:multiLevelType w:val="hybridMultilevel"/>
    <w:tmpl w:val="E82225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930BA"/>
    <w:multiLevelType w:val="hybridMultilevel"/>
    <w:tmpl w:val="2CCCF35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5A426DAE"/>
    <w:multiLevelType w:val="hybridMultilevel"/>
    <w:tmpl w:val="0666C1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E14202"/>
    <w:multiLevelType w:val="hybridMultilevel"/>
    <w:tmpl w:val="FED268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62F88"/>
    <w:multiLevelType w:val="hybridMultilevel"/>
    <w:tmpl w:val="521081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8DF0A77"/>
    <w:multiLevelType w:val="hybridMultilevel"/>
    <w:tmpl w:val="AD0079AE"/>
    <w:lvl w:ilvl="0" w:tplc="7F1CD824">
      <w:start w:val="1"/>
      <w:numFmt w:val="lowerLetter"/>
      <w:lvlText w:val="%1."/>
      <w:lvlJc w:val="left"/>
      <w:pPr>
        <w:ind w:left="720" w:hanging="360"/>
      </w:pPr>
      <w:rPr>
        <w:rFonts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F13156"/>
    <w:multiLevelType w:val="hybridMultilevel"/>
    <w:tmpl w:val="CC6028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841EB"/>
    <w:multiLevelType w:val="hybridMultilevel"/>
    <w:tmpl w:val="2F4AAE0E"/>
    <w:lvl w:ilvl="0" w:tplc="4380E270">
      <w:start w:val="1"/>
      <w:numFmt w:val="decimal"/>
      <w:lvlText w:val="B.%1."/>
      <w:lvlJc w:val="left"/>
      <w:pPr>
        <w:ind w:left="720" w:hanging="360"/>
      </w:pPr>
      <w:rPr>
        <w:rFonts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7811C5"/>
    <w:multiLevelType w:val="hybridMultilevel"/>
    <w:tmpl w:val="C30050F0"/>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64247"/>
    <w:multiLevelType w:val="hybridMultilevel"/>
    <w:tmpl w:val="A96885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74431CB"/>
    <w:multiLevelType w:val="hybridMultilevel"/>
    <w:tmpl w:val="EACC3A30"/>
    <w:lvl w:ilvl="0" w:tplc="0409000F">
      <w:start w:val="1"/>
      <w:numFmt w:val="decimal"/>
      <w:lvlText w:val="%1."/>
      <w:lvlJc w:val="left"/>
      <w:pPr>
        <w:ind w:left="1886" w:hanging="360"/>
      </w:p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35" w15:restartNumberingAfterBreak="0">
    <w:nsid w:val="7AFB3352"/>
    <w:multiLevelType w:val="hybridMultilevel"/>
    <w:tmpl w:val="2B54BF08"/>
    <w:lvl w:ilvl="0" w:tplc="3C72479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129EE"/>
    <w:multiLevelType w:val="hybridMultilevel"/>
    <w:tmpl w:val="8AB48FAA"/>
    <w:lvl w:ilvl="0" w:tplc="25382A6A">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7D812082"/>
    <w:multiLevelType w:val="hybridMultilevel"/>
    <w:tmpl w:val="89888644"/>
    <w:lvl w:ilvl="0" w:tplc="3C724796">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21"/>
  </w:num>
  <w:num w:numId="3">
    <w:abstractNumId w:val="32"/>
  </w:num>
  <w:num w:numId="4">
    <w:abstractNumId w:val="19"/>
  </w:num>
  <w:num w:numId="5">
    <w:abstractNumId w:val="15"/>
  </w:num>
  <w:num w:numId="6">
    <w:abstractNumId w:val="36"/>
  </w:num>
  <w:num w:numId="7">
    <w:abstractNumId w:val="4"/>
  </w:num>
  <w:num w:numId="8">
    <w:abstractNumId w:val="1"/>
  </w:num>
  <w:num w:numId="9">
    <w:abstractNumId w:val="31"/>
  </w:num>
  <w:num w:numId="10">
    <w:abstractNumId w:val="7"/>
  </w:num>
  <w:num w:numId="11">
    <w:abstractNumId w:val="22"/>
  </w:num>
  <w:num w:numId="12">
    <w:abstractNumId w:val="23"/>
  </w:num>
  <w:num w:numId="13">
    <w:abstractNumId w:val="12"/>
  </w:num>
  <w:num w:numId="14">
    <w:abstractNumId w:val="29"/>
  </w:num>
  <w:num w:numId="15">
    <w:abstractNumId w:val="8"/>
  </w:num>
  <w:num w:numId="16">
    <w:abstractNumId w:val="34"/>
  </w:num>
  <w:num w:numId="17">
    <w:abstractNumId w:val="25"/>
  </w:num>
  <w:num w:numId="18">
    <w:abstractNumId w:val="33"/>
  </w:num>
  <w:num w:numId="19">
    <w:abstractNumId w:val="18"/>
  </w:num>
  <w:num w:numId="20">
    <w:abstractNumId w:val="14"/>
  </w:num>
  <w:num w:numId="21">
    <w:abstractNumId w:val="6"/>
  </w:num>
  <w:num w:numId="22">
    <w:abstractNumId w:val="28"/>
  </w:num>
  <w:num w:numId="23">
    <w:abstractNumId w:val="0"/>
  </w:num>
  <w:num w:numId="24">
    <w:abstractNumId w:val="11"/>
  </w:num>
  <w:num w:numId="25">
    <w:abstractNumId w:val="17"/>
  </w:num>
  <w:num w:numId="26">
    <w:abstractNumId w:val="10"/>
  </w:num>
  <w:num w:numId="27">
    <w:abstractNumId w:val="5"/>
  </w:num>
  <w:num w:numId="28">
    <w:abstractNumId w:val="26"/>
  </w:num>
  <w:num w:numId="29">
    <w:abstractNumId w:val="2"/>
  </w:num>
  <w:num w:numId="30">
    <w:abstractNumId w:val="30"/>
  </w:num>
  <w:num w:numId="31">
    <w:abstractNumId w:val="16"/>
  </w:num>
  <w:num w:numId="32">
    <w:abstractNumId w:val="27"/>
  </w:num>
  <w:num w:numId="33">
    <w:abstractNumId w:val="20"/>
  </w:num>
  <w:num w:numId="34">
    <w:abstractNumId w:val="13"/>
  </w:num>
  <w:num w:numId="35">
    <w:abstractNumId w:val="35"/>
  </w:num>
  <w:num w:numId="36">
    <w:abstractNumId w:val="3"/>
  </w:num>
  <w:num w:numId="37">
    <w:abstractNumId w:val="24"/>
  </w:num>
  <w:num w:numId="38">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229"/>
    <w:rsid w:val="00000351"/>
    <w:rsid w:val="000021DF"/>
    <w:rsid w:val="00003074"/>
    <w:rsid w:val="00004695"/>
    <w:rsid w:val="00004B5C"/>
    <w:rsid w:val="000064D6"/>
    <w:rsid w:val="000078F6"/>
    <w:rsid w:val="00010660"/>
    <w:rsid w:val="00013224"/>
    <w:rsid w:val="00016456"/>
    <w:rsid w:val="00021660"/>
    <w:rsid w:val="000241E5"/>
    <w:rsid w:val="000262E1"/>
    <w:rsid w:val="00030304"/>
    <w:rsid w:val="000376EA"/>
    <w:rsid w:val="00040A52"/>
    <w:rsid w:val="00043BE3"/>
    <w:rsid w:val="00044CD5"/>
    <w:rsid w:val="00045E85"/>
    <w:rsid w:val="00051325"/>
    <w:rsid w:val="000519AA"/>
    <w:rsid w:val="000565F0"/>
    <w:rsid w:val="00056946"/>
    <w:rsid w:val="0006098C"/>
    <w:rsid w:val="00060DC6"/>
    <w:rsid w:val="00061BEC"/>
    <w:rsid w:val="00064C31"/>
    <w:rsid w:val="00065032"/>
    <w:rsid w:val="00071554"/>
    <w:rsid w:val="000724B4"/>
    <w:rsid w:val="0007690E"/>
    <w:rsid w:val="0008098D"/>
    <w:rsid w:val="00080AB7"/>
    <w:rsid w:val="00081C71"/>
    <w:rsid w:val="00085EC1"/>
    <w:rsid w:val="00087FDD"/>
    <w:rsid w:val="000912AC"/>
    <w:rsid w:val="000954BF"/>
    <w:rsid w:val="00095AF6"/>
    <w:rsid w:val="00096F08"/>
    <w:rsid w:val="000A0495"/>
    <w:rsid w:val="000A0A5C"/>
    <w:rsid w:val="000A0BE6"/>
    <w:rsid w:val="000B0B16"/>
    <w:rsid w:val="000B346E"/>
    <w:rsid w:val="000B47F9"/>
    <w:rsid w:val="000B6386"/>
    <w:rsid w:val="000B7E1A"/>
    <w:rsid w:val="000C001B"/>
    <w:rsid w:val="000C1108"/>
    <w:rsid w:val="000C277A"/>
    <w:rsid w:val="000C49DE"/>
    <w:rsid w:val="000C5114"/>
    <w:rsid w:val="000C5866"/>
    <w:rsid w:val="000D00D4"/>
    <w:rsid w:val="000D0CD8"/>
    <w:rsid w:val="000D34E9"/>
    <w:rsid w:val="000D5DCF"/>
    <w:rsid w:val="000D6AD2"/>
    <w:rsid w:val="000E1622"/>
    <w:rsid w:val="000E49D1"/>
    <w:rsid w:val="000E4BC6"/>
    <w:rsid w:val="000F0706"/>
    <w:rsid w:val="000F2145"/>
    <w:rsid w:val="000F2B0E"/>
    <w:rsid w:val="000F31BF"/>
    <w:rsid w:val="000F4343"/>
    <w:rsid w:val="00101BFE"/>
    <w:rsid w:val="00102B23"/>
    <w:rsid w:val="00105150"/>
    <w:rsid w:val="001066B0"/>
    <w:rsid w:val="00114336"/>
    <w:rsid w:val="0011474C"/>
    <w:rsid w:val="001174E2"/>
    <w:rsid w:val="00121028"/>
    <w:rsid w:val="00123C7A"/>
    <w:rsid w:val="0012453A"/>
    <w:rsid w:val="00126553"/>
    <w:rsid w:val="001274D9"/>
    <w:rsid w:val="00131020"/>
    <w:rsid w:val="00132DB1"/>
    <w:rsid w:val="001332B0"/>
    <w:rsid w:val="0013414D"/>
    <w:rsid w:val="00134516"/>
    <w:rsid w:val="0013714A"/>
    <w:rsid w:val="001375AF"/>
    <w:rsid w:val="00141BAD"/>
    <w:rsid w:val="0014341F"/>
    <w:rsid w:val="00143FC9"/>
    <w:rsid w:val="00145F77"/>
    <w:rsid w:val="00150667"/>
    <w:rsid w:val="00151782"/>
    <w:rsid w:val="0015428B"/>
    <w:rsid w:val="00157274"/>
    <w:rsid w:val="00162F24"/>
    <w:rsid w:val="00166E41"/>
    <w:rsid w:val="001727DA"/>
    <w:rsid w:val="00172C1F"/>
    <w:rsid w:val="00172E02"/>
    <w:rsid w:val="001761CC"/>
    <w:rsid w:val="00176E54"/>
    <w:rsid w:val="00186B07"/>
    <w:rsid w:val="00187692"/>
    <w:rsid w:val="001A27EC"/>
    <w:rsid w:val="001A436B"/>
    <w:rsid w:val="001A618F"/>
    <w:rsid w:val="001A71DE"/>
    <w:rsid w:val="001A72B8"/>
    <w:rsid w:val="001B050C"/>
    <w:rsid w:val="001B2675"/>
    <w:rsid w:val="001C0325"/>
    <w:rsid w:val="001C3662"/>
    <w:rsid w:val="001C4675"/>
    <w:rsid w:val="001D226C"/>
    <w:rsid w:val="001E0C21"/>
    <w:rsid w:val="001E1DF4"/>
    <w:rsid w:val="001E3063"/>
    <w:rsid w:val="001E5E57"/>
    <w:rsid w:val="001F4A9E"/>
    <w:rsid w:val="001F663E"/>
    <w:rsid w:val="00206F52"/>
    <w:rsid w:val="0022011E"/>
    <w:rsid w:val="002221C1"/>
    <w:rsid w:val="00224726"/>
    <w:rsid w:val="0022485B"/>
    <w:rsid w:val="00225477"/>
    <w:rsid w:val="002274AE"/>
    <w:rsid w:val="0023101A"/>
    <w:rsid w:val="002405F4"/>
    <w:rsid w:val="0024401E"/>
    <w:rsid w:val="00244CBE"/>
    <w:rsid w:val="00253655"/>
    <w:rsid w:val="00254A9E"/>
    <w:rsid w:val="0025581E"/>
    <w:rsid w:val="002576DE"/>
    <w:rsid w:val="00265833"/>
    <w:rsid w:val="00266B6C"/>
    <w:rsid w:val="002670AD"/>
    <w:rsid w:val="00273DF9"/>
    <w:rsid w:val="00274CA1"/>
    <w:rsid w:val="002765AF"/>
    <w:rsid w:val="00276CD2"/>
    <w:rsid w:val="00281E6C"/>
    <w:rsid w:val="00282C27"/>
    <w:rsid w:val="00284471"/>
    <w:rsid w:val="002874BC"/>
    <w:rsid w:val="00287D39"/>
    <w:rsid w:val="00292B4F"/>
    <w:rsid w:val="002936F1"/>
    <w:rsid w:val="0029412F"/>
    <w:rsid w:val="002A14E6"/>
    <w:rsid w:val="002A3FAA"/>
    <w:rsid w:val="002A4039"/>
    <w:rsid w:val="002A4920"/>
    <w:rsid w:val="002A4FE4"/>
    <w:rsid w:val="002B1F33"/>
    <w:rsid w:val="002B1F87"/>
    <w:rsid w:val="002B2FF8"/>
    <w:rsid w:val="002B7916"/>
    <w:rsid w:val="002B7B02"/>
    <w:rsid w:val="002C6D3A"/>
    <w:rsid w:val="002C7CC6"/>
    <w:rsid w:val="002D1C5F"/>
    <w:rsid w:val="002D2585"/>
    <w:rsid w:val="002D3430"/>
    <w:rsid w:val="002D7263"/>
    <w:rsid w:val="002E0EEF"/>
    <w:rsid w:val="002E3366"/>
    <w:rsid w:val="002E7F87"/>
    <w:rsid w:val="00303BC9"/>
    <w:rsid w:val="00307226"/>
    <w:rsid w:val="0031184B"/>
    <w:rsid w:val="00317DDB"/>
    <w:rsid w:val="00324DD6"/>
    <w:rsid w:val="00343EE7"/>
    <w:rsid w:val="00346263"/>
    <w:rsid w:val="00350A99"/>
    <w:rsid w:val="00350D76"/>
    <w:rsid w:val="00360FCE"/>
    <w:rsid w:val="00361634"/>
    <w:rsid w:val="003629E1"/>
    <w:rsid w:val="003656C8"/>
    <w:rsid w:val="003669C0"/>
    <w:rsid w:val="00371727"/>
    <w:rsid w:val="00371F44"/>
    <w:rsid w:val="00372158"/>
    <w:rsid w:val="00372AE2"/>
    <w:rsid w:val="00373403"/>
    <w:rsid w:val="0037546E"/>
    <w:rsid w:val="00375C6B"/>
    <w:rsid w:val="0037647C"/>
    <w:rsid w:val="0038137D"/>
    <w:rsid w:val="00382197"/>
    <w:rsid w:val="003908F0"/>
    <w:rsid w:val="00392342"/>
    <w:rsid w:val="00392EE5"/>
    <w:rsid w:val="003A500A"/>
    <w:rsid w:val="003A6B76"/>
    <w:rsid w:val="003B2119"/>
    <w:rsid w:val="003B2393"/>
    <w:rsid w:val="003B2D1B"/>
    <w:rsid w:val="003B3AEE"/>
    <w:rsid w:val="003B5C3B"/>
    <w:rsid w:val="003B65D2"/>
    <w:rsid w:val="003B7675"/>
    <w:rsid w:val="003C1BB3"/>
    <w:rsid w:val="003C3A29"/>
    <w:rsid w:val="003D1146"/>
    <w:rsid w:val="003D4A54"/>
    <w:rsid w:val="003E4C2C"/>
    <w:rsid w:val="003F4196"/>
    <w:rsid w:val="004132C0"/>
    <w:rsid w:val="004141F7"/>
    <w:rsid w:val="004172DF"/>
    <w:rsid w:val="004204DE"/>
    <w:rsid w:val="00420DC6"/>
    <w:rsid w:val="00421EEB"/>
    <w:rsid w:val="00422D1E"/>
    <w:rsid w:val="00423A47"/>
    <w:rsid w:val="004251AB"/>
    <w:rsid w:val="00425D68"/>
    <w:rsid w:val="004339C2"/>
    <w:rsid w:val="0044097F"/>
    <w:rsid w:val="004417AE"/>
    <w:rsid w:val="00442AD3"/>
    <w:rsid w:val="0044326D"/>
    <w:rsid w:val="00443EC9"/>
    <w:rsid w:val="00444C11"/>
    <w:rsid w:val="00446760"/>
    <w:rsid w:val="004476D6"/>
    <w:rsid w:val="00451CB8"/>
    <w:rsid w:val="004531FB"/>
    <w:rsid w:val="004551BB"/>
    <w:rsid w:val="00456D4E"/>
    <w:rsid w:val="00461CB8"/>
    <w:rsid w:val="00463586"/>
    <w:rsid w:val="004642C4"/>
    <w:rsid w:val="004673CF"/>
    <w:rsid w:val="00471465"/>
    <w:rsid w:val="004821F2"/>
    <w:rsid w:val="00487A24"/>
    <w:rsid w:val="00490437"/>
    <w:rsid w:val="00491EED"/>
    <w:rsid w:val="00495E3E"/>
    <w:rsid w:val="00496F07"/>
    <w:rsid w:val="004971FF"/>
    <w:rsid w:val="0049740F"/>
    <w:rsid w:val="004A094E"/>
    <w:rsid w:val="004A1E0C"/>
    <w:rsid w:val="004A234B"/>
    <w:rsid w:val="004A4642"/>
    <w:rsid w:val="004A4DDF"/>
    <w:rsid w:val="004A52FE"/>
    <w:rsid w:val="004A6969"/>
    <w:rsid w:val="004A6A4A"/>
    <w:rsid w:val="004B0112"/>
    <w:rsid w:val="004B21F2"/>
    <w:rsid w:val="004B41CD"/>
    <w:rsid w:val="004B723E"/>
    <w:rsid w:val="004C154E"/>
    <w:rsid w:val="004C170C"/>
    <w:rsid w:val="004D0D3E"/>
    <w:rsid w:val="004D1133"/>
    <w:rsid w:val="004D1178"/>
    <w:rsid w:val="004D1621"/>
    <w:rsid w:val="004D168C"/>
    <w:rsid w:val="004D3861"/>
    <w:rsid w:val="004D3B65"/>
    <w:rsid w:val="004D4370"/>
    <w:rsid w:val="004D5F04"/>
    <w:rsid w:val="004E05F5"/>
    <w:rsid w:val="004E0AC3"/>
    <w:rsid w:val="004E43B0"/>
    <w:rsid w:val="004E4488"/>
    <w:rsid w:val="004F04AD"/>
    <w:rsid w:val="004F0EF6"/>
    <w:rsid w:val="004F232F"/>
    <w:rsid w:val="004F2F6D"/>
    <w:rsid w:val="004F363B"/>
    <w:rsid w:val="00502652"/>
    <w:rsid w:val="005036A7"/>
    <w:rsid w:val="005075BC"/>
    <w:rsid w:val="0051128C"/>
    <w:rsid w:val="00512E80"/>
    <w:rsid w:val="00513D06"/>
    <w:rsid w:val="00516E75"/>
    <w:rsid w:val="0052019A"/>
    <w:rsid w:val="00520273"/>
    <w:rsid w:val="00521639"/>
    <w:rsid w:val="00525956"/>
    <w:rsid w:val="00525CAE"/>
    <w:rsid w:val="00530238"/>
    <w:rsid w:val="00533355"/>
    <w:rsid w:val="00533828"/>
    <w:rsid w:val="00537E31"/>
    <w:rsid w:val="005512A6"/>
    <w:rsid w:val="0055284F"/>
    <w:rsid w:val="005535FE"/>
    <w:rsid w:val="00555480"/>
    <w:rsid w:val="00565C47"/>
    <w:rsid w:val="005660A7"/>
    <w:rsid w:val="005665F6"/>
    <w:rsid w:val="00571599"/>
    <w:rsid w:val="00573604"/>
    <w:rsid w:val="005745DD"/>
    <w:rsid w:val="0058293B"/>
    <w:rsid w:val="00582957"/>
    <w:rsid w:val="00583892"/>
    <w:rsid w:val="00585131"/>
    <w:rsid w:val="00591BEB"/>
    <w:rsid w:val="00592A17"/>
    <w:rsid w:val="00592F03"/>
    <w:rsid w:val="005A03C8"/>
    <w:rsid w:val="005A05F0"/>
    <w:rsid w:val="005A11F6"/>
    <w:rsid w:val="005A5E3C"/>
    <w:rsid w:val="005B0462"/>
    <w:rsid w:val="005B5E48"/>
    <w:rsid w:val="005C0EE4"/>
    <w:rsid w:val="005C3427"/>
    <w:rsid w:val="005C71A1"/>
    <w:rsid w:val="005D2544"/>
    <w:rsid w:val="005D40E2"/>
    <w:rsid w:val="005D5D43"/>
    <w:rsid w:val="005E352A"/>
    <w:rsid w:val="005E6BE6"/>
    <w:rsid w:val="005F79CF"/>
    <w:rsid w:val="00601288"/>
    <w:rsid w:val="0060702C"/>
    <w:rsid w:val="00607401"/>
    <w:rsid w:val="00607C02"/>
    <w:rsid w:val="0061064B"/>
    <w:rsid w:val="00612770"/>
    <w:rsid w:val="00613C5F"/>
    <w:rsid w:val="0061566B"/>
    <w:rsid w:val="00616877"/>
    <w:rsid w:val="00620538"/>
    <w:rsid w:val="00621144"/>
    <w:rsid w:val="00621E42"/>
    <w:rsid w:val="00621FEB"/>
    <w:rsid w:val="006238FD"/>
    <w:rsid w:val="00630F04"/>
    <w:rsid w:val="006311D3"/>
    <w:rsid w:val="006320E9"/>
    <w:rsid w:val="006358BC"/>
    <w:rsid w:val="00640DA0"/>
    <w:rsid w:val="00642A55"/>
    <w:rsid w:val="00643DDC"/>
    <w:rsid w:val="00644B57"/>
    <w:rsid w:val="0064580C"/>
    <w:rsid w:val="00645F81"/>
    <w:rsid w:val="006466A8"/>
    <w:rsid w:val="00653783"/>
    <w:rsid w:val="00653F7D"/>
    <w:rsid w:val="00655F55"/>
    <w:rsid w:val="006561AD"/>
    <w:rsid w:val="006569E6"/>
    <w:rsid w:val="00660257"/>
    <w:rsid w:val="00663631"/>
    <w:rsid w:val="0066496E"/>
    <w:rsid w:val="006703EA"/>
    <w:rsid w:val="0067367E"/>
    <w:rsid w:val="006741EA"/>
    <w:rsid w:val="00675052"/>
    <w:rsid w:val="0067695B"/>
    <w:rsid w:val="00681F71"/>
    <w:rsid w:val="0068523A"/>
    <w:rsid w:val="00685A80"/>
    <w:rsid w:val="006907A6"/>
    <w:rsid w:val="006910A9"/>
    <w:rsid w:val="00693429"/>
    <w:rsid w:val="0069465F"/>
    <w:rsid w:val="00695DCA"/>
    <w:rsid w:val="00697D35"/>
    <w:rsid w:val="006A4904"/>
    <w:rsid w:val="006A7266"/>
    <w:rsid w:val="006B3DD7"/>
    <w:rsid w:val="006B45FE"/>
    <w:rsid w:val="006C1DAD"/>
    <w:rsid w:val="006C2E1B"/>
    <w:rsid w:val="006C4C2C"/>
    <w:rsid w:val="006C5C28"/>
    <w:rsid w:val="006C6D60"/>
    <w:rsid w:val="006D0305"/>
    <w:rsid w:val="006D1595"/>
    <w:rsid w:val="006D26F0"/>
    <w:rsid w:val="006E18E2"/>
    <w:rsid w:val="006E4369"/>
    <w:rsid w:val="006E45D7"/>
    <w:rsid w:val="006F16BD"/>
    <w:rsid w:val="006F4429"/>
    <w:rsid w:val="00701217"/>
    <w:rsid w:val="00701294"/>
    <w:rsid w:val="00702494"/>
    <w:rsid w:val="007035BB"/>
    <w:rsid w:val="00703E1E"/>
    <w:rsid w:val="00705920"/>
    <w:rsid w:val="00706381"/>
    <w:rsid w:val="0071068A"/>
    <w:rsid w:val="007132F0"/>
    <w:rsid w:val="00713405"/>
    <w:rsid w:val="007155AF"/>
    <w:rsid w:val="00715E38"/>
    <w:rsid w:val="00717407"/>
    <w:rsid w:val="00721F74"/>
    <w:rsid w:val="007264E3"/>
    <w:rsid w:val="00731876"/>
    <w:rsid w:val="007332AB"/>
    <w:rsid w:val="007352AC"/>
    <w:rsid w:val="00740B87"/>
    <w:rsid w:val="00743537"/>
    <w:rsid w:val="00750799"/>
    <w:rsid w:val="0075333C"/>
    <w:rsid w:val="00753536"/>
    <w:rsid w:val="00760944"/>
    <w:rsid w:val="00761833"/>
    <w:rsid w:val="00762143"/>
    <w:rsid w:val="00762606"/>
    <w:rsid w:val="00762A55"/>
    <w:rsid w:val="00771018"/>
    <w:rsid w:val="007735B0"/>
    <w:rsid w:val="00773906"/>
    <w:rsid w:val="00774595"/>
    <w:rsid w:val="00780F01"/>
    <w:rsid w:val="00782BAD"/>
    <w:rsid w:val="007837FB"/>
    <w:rsid w:val="0078671E"/>
    <w:rsid w:val="00791792"/>
    <w:rsid w:val="007933B0"/>
    <w:rsid w:val="007A3697"/>
    <w:rsid w:val="007A38C0"/>
    <w:rsid w:val="007A4B47"/>
    <w:rsid w:val="007B0EBA"/>
    <w:rsid w:val="007B1FE2"/>
    <w:rsid w:val="007B41E5"/>
    <w:rsid w:val="007B70F5"/>
    <w:rsid w:val="007B7CD8"/>
    <w:rsid w:val="007C1680"/>
    <w:rsid w:val="007C2149"/>
    <w:rsid w:val="007D234A"/>
    <w:rsid w:val="007E0D2E"/>
    <w:rsid w:val="007E107F"/>
    <w:rsid w:val="007E195C"/>
    <w:rsid w:val="007E6793"/>
    <w:rsid w:val="007E7787"/>
    <w:rsid w:val="00801FBF"/>
    <w:rsid w:val="008051BA"/>
    <w:rsid w:val="00811EA4"/>
    <w:rsid w:val="00820199"/>
    <w:rsid w:val="00823EF1"/>
    <w:rsid w:val="00824F31"/>
    <w:rsid w:val="00825ABA"/>
    <w:rsid w:val="00825E83"/>
    <w:rsid w:val="00827060"/>
    <w:rsid w:val="00834404"/>
    <w:rsid w:val="00837EDB"/>
    <w:rsid w:val="00842DB6"/>
    <w:rsid w:val="00843670"/>
    <w:rsid w:val="00844A7C"/>
    <w:rsid w:val="008459E4"/>
    <w:rsid w:val="00847325"/>
    <w:rsid w:val="00847D1F"/>
    <w:rsid w:val="00855343"/>
    <w:rsid w:val="00855732"/>
    <w:rsid w:val="008603AB"/>
    <w:rsid w:val="00865F76"/>
    <w:rsid w:val="00866386"/>
    <w:rsid w:val="00866E49"/>
    <w:rsid w:val="00867DD7"/>
    <w:rsid w:val="0087460E"/>
    <w:rsid w:val="00875455"/>
    <w:rsid w:val="00877729"/>
    <w:rsid w:val="00884FE3"/>
    <w:rsid w:val="00885956"/>
    <w:rsid w:val="00890447"/>
    <w:rsid w:val="008911E3"/>
    <w:rsid w:val="00892617"/>
    <w:rsid w:val="008A07B2"/>
    <w:rsid w:val="008A6F9C"/>
    <w:rsid w:val="008B1294"/>
    <w:rsid w:val="008B2462"/>
    <w:rsid w:val="008B6FD8"/>
    <w:rsid w:val="008C58D6"/>
    <w:rsid w:val="008C6F31"/>
    <w:rsid w:val="008C76D6"/>
    <w:rsid w:val="008D0324"/>
    <w:rsid w:val="008D4628"/>
    <w:rsid w:val="008D7512"/>
    <w:rsid w:val="008E118D"/>
    <w:rsid w:val="008E6160"/>
    <w:rsid w:val="008E6BC8"/>
    <w:rsid w:val="008F001C"/>
    <w:rsid w:val="008F2492"/>
    <w:rsid w:val="008F3CCA"/>
    <w:rsid w:val="008F7E56"/>
    <w:rsid w:val="00901D6A"/>
    <w:rsid w:val="009035BA"/>
    <w:rsid w:val="009045D8"/>
    <w:rsid w:val="00905ECE"/>
    <w:rsid w:val="00907C82"/>
    <w:rsid w:val="00915736"/>
    <w:rsid w:val="00915B2F"/>
    <w:rsid w:val="00915B30"/>
    <w:rsid w:val="00924396"/>
    <w:rsid w:val="00925BEB"/>
    <w:rsid w:val="009279AE"/>
    <w:rsid w:val="00927D55"/>
    <w:rsid w:val="0093129C"/>
    <w:rsid w:val="00931AAB"/>
    <w:rsid w:val="00932186"/>
    <w:rsid w:val="0093735F"/>
    <w:rsid w:val="00940027"/>
    <w:rsid w:val="009404C0"/>
    <w:rsid w:val="0094631E"/>
    <w:rsid w:val="009476C9"/>
    <w:rsid w:val="00951CE9"/>
    <w:rsid w:val="0095785A"/>
    <w:rsid w:val="009604AE"/>
    <w:rsid w:val="00962479"/>
    <w:rsid w:val="009628F8"/>
    <w:rsid w:val="009631A9"/>
    <w:rsid w:val="00963954"/>
    <w:rsid w:val="00970E58"/>
    <w:rsid w:val="00972D07"/>
    <w:rsid w:val="00973523"/>
    <w:rsid w:val="00974C78"/>
    <w:rsid w:val="00975778"/>
    <w:rsid w:val="0098428A"/>
    <w:rsid w:val="0098486D"/>
    <w:rsid w:val="0098586F"/>
    <w:rsid w:val="0099034D"/>
    <w:rsid w:val="00990EAE"/>
    <w:rsid w:val="009952B5"/>
    <w:rsid w:val="0099559F"/>
    <w:rsid w:val="0099606F"/>
    <w:rsid w:val="00996141"/>
    <w:rsid w:val="009A11A6"/>
    <w:rsid w:val="009A4AE6"/>
    <w:rsid w:val="009B19DD"/>
    <w:rsid w:val="009B3F86"/>
    <w:rsid w:val="009B6DF6"/>
    <w:rsid w:val="009C0DA3"/>
    <w:rsid w:val="009C4852"/>
    <w:rsid w:val="009C6074"/>
    <w:rsid w:val="009C6561"/>
    <w:rsid w:val="009D03DD"/>
    <w:rsid w:val="009D0532"/>
    <w:rsid w:val="009D1B07"/>
    <w:rsid w:val="009D32CE"/>
    <w:rsid w:val="009D4543"/>
    <w:rsid w:val="009D678E"/>
    <w:rsid w:val="009D7576"/>
    <w:rsid w:val="009E1674"/>
    <w:rsid w:val="009E1EE1"/>
    <w:rsid w:val="009E3AC2"/>
    <w:rsid w:val="009F0075"/>
    <w:rsid w:val="009F4361"/>
    <w:rsid w:val="00A00CF2"/>
    <w:rsid w:val="00A0345B"/>
    <w:rsid w:val="00A07037"/>
    <w:rsid w:val="00A10BA7"/>
    <w:rsid w:val="00A12304"/>
    <w:rsid w:val="00A136EC"/>
    <w:rsid w:val="00A13BBF"/>
    <w:rsid w:val="00A22924"/>
    <w:rsid w:val="00A23425"/>
    <w:rsid w:val="00A2521A"/>
    <w:rsid w:val="00A25D39"/>
    <w:rsid w:val="00A27D54"/>
    <w:rsid w:val="00A30956"/>
    <w:rsid w:val="00A32118"/>
    <w:rsid w:val="00A32989"/>
    <w:rsid w:val="00A34340"/>
    <w:rsid w:val="00A44F09"/>
    <w:rsid w:val="00A45BE9"/>
    <w:rsid w:val="00A50779"/>
    <w:rsid w:val="00A5080B"/>
    <w:rsid w:val="00A532D4"/>
    <w:rsid w:val="00A554AB"/>
    <w:rsid w:val="00A56923"/>
    <w:rsid w:val="00A56D8D"/>
    <w:rsid w:val="00A56F6D"/>
    <w:rsid w:val="00A729AE"/>
    <w:rsid w:val="00A74727"/>
    <w:rsid w:val="00A77EBB"/>
    <w:rsid w:val="00A8160B"/>
    <w:rsid w:val="00A84D5E"/>
    <w:rsid w:val="00A85ABA"/>
    <w:rsid w:val="00A86472"/>
    <w:rsid w:val="00A87888"/>
    <w:rsid w:val="00A9193B"/>
    <w:rsid w:val="00AA1CEE"/>
    <w:rsid w:val="00AB07F8"/>
    <w:rsid w:val="00AB266D"/>
    <w:rsid w:val="00AB2D09"/>
    <w:rsid w:val="00AB30AF"/>
    <w:rsid w:val="00AB4804"/>
    <w:rsid w:val="00AC436A"/>
    <w:rsid w:val="00AC4844"/>
    <w:rsid w:val="00AC4897"/>
    <w:rsid w:val="00AC6B43"/>
    <w:rsid w:val="00AD00C7"/>
    <w:rsid w:val="00AD07D0"/>
    <w:rsid w:val="00AD0E1A"/>
    <w:rsid w:val="00AE26F4"/>
    <w:rsid w:val="00AE3A71"/>
    <w:rsid w:val="00AE52ED"/>
    <w:rsid w:val="00AE5DE7"/>
    <w:rsid w:val="00AE6C23"/>
    <w:rsid w:val="00AF10D7"/>
    <w:rsid w:val="00AF18EA"/>
    <w:rsid w:val="00AF3D06"/>
    <w:rsid w:val="00AF5C0E"/>
    <w:rsid w:val="00B026F0"/>
    <w:rsid w:val="00B03E98"/>
    <w:rsid w:val="00B04B93"/>
    <w:rsid w:val="00B05DF6"/>
    <w:rsid w:val="00B07806"/>
    <w:rsid w:val="00B0793F"/>
    <w:rsid w:val="00B146B3"/>
    <w:rsid w:val="00B1667A"/>
    <w:rsid w:val="00B16FC3"/>
    <w:rsid w:val="00B20DDD"/>
    <w:rsid w:val="00B249EC"/>
    <w:rsid w:val="00B25ABA"/>
    <w:rsid w:val="00B3173B"/>
    <w:rsid w:val="00B31F08"/>
    <w:rsid w:val="00B33237"/>
    <w:rsid w:val="00B34CBE"/>
    <w:rsid w:val="00B35B92"/>
    <w:rsid w:val="00B47D51"/>
    <w:rsid w:val="00B5413D"/>
    <w:rsid w:val="00B56D94"/>
    <w:rsid w:val="00B602F5"/>
    <w:rsid w:val="00B604FB"/>
    <w:rsid w:val="00B60A6C"/>
    <w:rsid w:val="00B619EF"/>
    <w:rsid w:val="00B65A27"/>
    <w:rsid w:val="00B678B2"/>
    <w:rsid w:val="00B74309"/>
    <w:rsid w:val="00B76620"/>
    <w:rsid w:val="00B7722D"/>
    <w:rsid w:val="00B80224"/>
    <w:rsid w:val="00B81D87"/>
    <w:rsid w:val="00B86B3D"/>
    <w:rsid w:val="00B86DA9"/>
    <w:rsid w:val="00B94272"/>
    <w:rsid w:val="00BA06F9"/>
    <w:rsid w:val="00BA762F"/>
    <w:rsid w:val="00BB24CB"/>
    <w:rsid w:val="00BB24CC"/>
    <w:rsid w:val="00BB7253"/>
    <w:rsid w:val="00BC24FA"/>
    <w:rsid w:val="00BC4026"/>
    <w:rsid w:val="00BC491D"/>
    <w:rsid w:val="00BC7CBE"/>
    <w:rsid w:val="00BD58D8"/>
    <w:rsid w:val="00BD5CE4"/>
    <w:rsid w:val="00BD7EB4"/>
    <w:rsid w:val="00BE41AD"/>
    <w:rsid w:val="00BE5421"/>
    <w:rsid w:val="00BE66F3"/>
    <w:rsid w:val="00BE6867"/>
    <w:rsid w:val="00BE6E64"/>
    <w:rsid w:val="00BE7324"/>
    <w:rsid w:val="00BF1066"/>
    <w:rsid w:val="00BF5453"/>
    <w:rsid w:val="00BF54B6"/>
    <w:rsid w:val="00BF642B"/>
    <w:rsid w:val="00BF6773"/>
    <w:rsid w:val="00BF7C45"/>
    <w:rsid w:val="00C00729"/>
    <w:rsid w:val="00C01B12"/>
    <w:rsid w:val="00C0325C"/>
    <w:rsid w:val="00C12E23"/>
    <w:rsid w:val="00C14978"/>
    <w:rsid w:val="00C15E45"/>
    <w:rsid w:val="00C16A0D"/>
    <w:rsid w:val="00C1784A"/>
    <w:rsid w:val="00C258DF"/>
    <w:rsid w:val="00C30326"/>
    <w:rsid w:val="00C32C9A"/>
    <w:rsid w:val="00C375F7"/>
    <w:rsid w:val="00C440B6"/>
    <w:rsid w:val="00C47695"/>
    <w:rsid w:val="00C47AD8"/>
    <w:rsid w:val="00C545C7"/>
    <w:rsid w:val="00C62ECE"/>
    <w:rsid w:val="00C659B5"/>
    <w:rsid w:val="00C66877"/>
    <w:rsid w:val="00C66DC7"/>
    <w:rsid w:val="00C750AE"/>
    <w:rsid w:val="00C75B01"/>
    <w:rsid w:val="00C76244"/>
    <w:rsid w:val="00C77EE0"/>
    <w:rsid w:val="00C8290E"/>
    <w:rsid w:val="00C851E1"/>
    <w:rsid w:val="00C86265"/>
    <w:rsid w:val="00C87DEF"/>
    <w:rsid w:val="00C912EC"/>
    <w:rsid w:val="00C91B4D"/>
    <w:rsid w:val="00C91C5C"/>
    <w:rsid w:val="00C95E6D"/>
    <w:rsid w:val="00CA44AB"/>
    <w:rsid w:val="00CA4699"/>
    <w:rsid w:val="00CA7353"/>
    <w:rsid w:val="00CB0DAA"/>
    <w:rsid w:val="00CB1ECB"/>
    <w:rsid w:val="00CB700C"/>
    <w:rsid w:val="00CC48A4"/>
    <w:rsid w:val="00CC61A5"/>
    <w:rsid w:val="00CC65FB"/>
    <w:rsid w:val="00CD10E7"/>
    <w:rsid w:val="00CD1C49"/>
    <w:rsid w:val="00CD4D79"/>
    <w:rsid w:val="00CD6648"/>
    <w:rsid w:val="00CE147F"/>
    <w:rsid w:val="00CE17D2"/>
    <w:rsid w:val="00CE6D20"/>
    <w:rsid w:val="00CF0E57"/>
    <w:rsid w:val="00CF2C58"/>
    <w:rsid w:val="00D01C45"/>
    <w:rsid w:val="00D0479A"/>
    <w:rsid w:val="00D047F5"/>
    <w:rsid w:val="00D06640"/>
    <w:rsid w:val="00D07701"/>
    <w:rsid w:val="00D10713"/>
    <w:rsid w:val="00D139AD"/>
    <w:rsid w:val="00D140B3"/>
    <w:rsid w:val="00D14449"/>
    <w:rsid w:val="00D146D6"/>
    <w:rsid w:val="00D177BD"/>
    <w:rsid w:val="00D2092A"/>
    <w:rsid w:val="00D21AA3"/>
    <w:rsid w:val="00D2637C"/>
    <w:rsid w:val="00D368FD"/>
    <w:rsid w:val="00D416F2"/>
    <w:rsid w:val="00D4225B"/>
    <w:rsid w:val="00D42668"/>
    <w:rsid w:val="00D42883"/>
    <w:rsid w:val="00D4322B"/>
    <w:rsid w:val="00D4349C"/>
    <w:rsid w:val="00D45332"/>
    <w:rsid w:val="00D52BBA"/>
    <w:rsid w:val="00D54BB5"/>
    <w:rsid w:val="00D5606C"/>
    <w:rsid w:val="00D563FC"/>
    <w:rsid w:val="00D6398D"/>
    <w:rsid w:val="00D64683"/>
    <w:rsid w:val="00D66F5B"/>
    <w:rsid w:val="00D71870"/>
    <w:rsid w:val="00D71E69"/>
    <w:rsid w:val="00D739F8"/>
    <w:rsid w:val="00D74FB9"/>
    <w:rsid w:val="00D76120"/>
    <w:rsid w:val="00D76E83"/>
    <w:rsid w:val="00D77434"/>
    <w:rsid w:val="00D77459"/>
    <w:rsid w:val="00D776B8"/>
    <w:rsid w:val="00D77CF8"/>
    <w:rsid w:val="00D807E8"/>
    <w:rsid w:val="00D91394"/>
    <w:rsid w:val="00D96140"/>
    <w:rsid w:val="00D973E0"/>
    <w:rsid w:val="00DA1BBF"/>
    <w:rsid w:val="00DA46B0"/>
    <w:rsid w:val="00DA4F9A"/>
    <w:rsid w:val="00DA613C"/>
    <w:rsid w:val="00DB0960"/>
    <w:rsid w:val="00DB597A"/>
    <w:rsid w:val="00DB5E1A"/>
    <w:rsid w:val="00DB5F54"/>
    <w:rsid w:val="00DB74E9"/>
    <w:rsid w:val="00DC2550"/>
    <w:rsid w:val="00DC52E3"/>
    <w:rsid w:val="00DD4382"/>
    <w:rsid w:val="00DD6F51"/>
    <w:rsid w:val="00DD799D"/>
    <w:rsid w:val="00DE1F4F"/>
    <w:rsid w:val="00DE27F2"/>
    <w:rsid w:val="00DE3229"/>
    <w:rsid w:val="00DE5431"/>
    <w:rsid w:val="00DE6CE3"/>
    <w:rsid w:val="00E01E37"/>
    <w:rsid w:val="00E02F89"/>
    <w:rsid w:val="00E04534"/>
    <w:rsid w:val="00E04AF0"/>
    <w:rsid w:val="00E06F59"/>
    <w:rsid w:val="00E07064"/>
    <w:rsid w:val="00E17E5E"/>
    <w:rsid w:val="00E23EF0"/>
    <w:rsid w:val="00E3394D"/>
    <w:rsid w:val="00E33A1E"/>
    <w:rsid w:val="00E35BB1"/>
    <w:rsid w:val="00E405FA"/>
    <w:rsid w:val="00E41050"/>
    <w:rsid w:val="00E4655F"/>
    <w:rsid w:val="00E5053B"/>
    <w:rsid w:val="00E50809"/>
    <w:rsid w:val="00E514D1"/>
    <w:rsid w:val="00E63ADD"/>
    <w:rsid w:val="00E648BB"/>
    <w:rsid w:val="00E64956"/>
    <w:rsid w:val="00E73828"/>
    <w:rsid w:val="00E75652"/>
    <w:rsid w:val="00E810A9"/>
    <w:rsid w:val="00E821BD"/>
    <w:rsid w:val="00E844BB"/>
    <w:rsid w:val="00E85A01"/>
    <w:rsid w:val="00E87E61"/>
    <w:rsid w:val="00E91931"/>
    <w:rsid w:val="00E919B8"/>
    <w:rsid w:val="00E91E98"/>
    <w:rsid w:val="00E92813"/>
    <w:rsid w:val="00EA1328"/>
    <w:rsid w:val="00EA2014"/>
    <w:rsid w:val="00EA41BF"/>
    <w:rsid w:val="00EB428B"/>
    <w:rsid w:val="00EC0EF4"/>
    <w:rsid w:val="00EC0F75"/>
    <w:rsid w:val="00EC4C94"/>
    <w:rsid w:val="00EC598C"/>
    <w:rsid w:val="00ED1F23"/>
    <w:rsid w:val="00ED3480"/>
    <w:rsid w:val="00ED3BE1"/>
    <w:rsid w:val="00ED6AEE"/>
    <w:rsid w:val="00ED717A"/>
    <w:rsid w:val="00EE0808"/>
    <w:rsid w:val="00EE1017"/>
    <w:rsid w:val="00EF0590"/>
    <w:rsid w:val="00EF2493"/>
    <w:rsid w:val="00EF7410"/>
    <w:rsid w:val="00F004D9"/>
    <w:rsid w:val="00F115F3"/>
    <w:rsid w:val="00F12C05"/>
    <w:rsid w:val="00F16D27"/>
    <w:rsid w:val="00F1731B"/>
    <w:rsid w:val="00F206C2"/>
    <w:rsid w:val="00F20D01"/>
    <w:rsid w:val="00F226DD"/>
    <w:rsid w:val="00F23CF7"/>
    <w:rsid w:val="00F2436D"/>
    <w:rsid w:val="00F303F9"/>
    <w:rsid w:val="00F360F7"/>
    <w:rsid w:val="00F36BDB"/>
    <w:rsid w:val="00F374EB"/>
    <w:rsid w:val="00F4196C"/>
    <w:rsid w:val="00F41D88"/>
    <w:rsid w:val="00F4260E"/>
    <w:rsid w:val="00F53EB4"/>
    <w:rsid w:val="00F66ED9"/>
    <w:rsid w:val="00F707EB"/>
    <w:rsid w:val="00F70913"/>
    <w:rsid w:val="00F754C9"/>
    <w:rsid w:val="00F764EF"/>
    <w:rsid w:val="00F8494A"/>
    <w:rsid w:val="00F84991"/>
    <w:rsid w:val="00F91694"/>
    <w:rsid w:val="00F92683"/>
    <w:rsid w:val="00FA025B"/>
    <w:rsid w:val="00FA1946"/>
    <w:rsid w:val="00FA3C37"/>
    <w:rsid w:val="00FA4AE0"/>
    <w:rsid w:val="00FA5059"/>
    <w:rsid w:val="00FA7153"/>
    <w:rsid w:val="00FA76E7"/>
    <w:rsid w:val="00FB633D"/>
    <w:rsid w:val="00FC12C9"/>
    <w:rsid w:val="00FC40FB"/>
    <w:rsid w:val="00FC5EA1"/>
    <w:rsid w:val="00FD37C1"/>
    <w:rsid w:val="00FD3A4B"/>
    <w:rsid w:val="00FD7772"/>
    <w:rsid w:val="00FE17CE"/>
    <w:rsid w:val="00FE3689"/>
    <w:rsid w:val="00FF0A2D"/>
    <w:rsid w:val="00FF166D"/>
    <w:rsid w:val="00FF2498"/>
    <w:rsid w:val="00FF7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39FE30"/>
  <w15:chartTrackingRefBased/>
  <w15:docId w15:val="{F4EED999-C642-48E7-96BD-EEE554280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BC24FA"/>
    <w:pPr>
      <w:keepNext/>
      <w:keepLines/>
      <w:numPr>
        <w:numId w:val="10"/>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C01B12"/>
    <w:pPr>
      <w:keepNext/>
      <w:numPr>
        <w:ilvl w:val="1"/>
        <w:numId w:val="10"/>
      </w:numPr>
      <w:ind w:left="720"/>
      <w:outlineLvl w:val="1"/>
    </w:pPr>
    <w:rPr>
      <w:b/>
      <w:u w:val="single"/>
    </w:rPr>
  </w:style>
  <w:style w:type="paragraph" w:styleId="Heading3">
    <w:name w:val="heading 3"/>
    <w:basedOn w:val="Normal"/>
    <w:next w:val="Normal"/>
    <w:link w:val="Heading3Char"/>
    <w:unhideWhenUsed/>
    <w:qFormat/>
    <w:rsid w:val="00456D4E"/>
    <w:pPr>
      <w:keepNext/>
      <w:keepLines/>
      <w:numPr>
        <w:ilvl w:val="2"/>
        <w:numId w:val="10"/>
      </w:numPr>
      <w:spacing w:before="40"/>
      <w:outlineLvl w:val="2"/>
    </w:pPr>
    <w:rPr>
      <w:rFonts w:eastAsiaTheme="majorEastAsia" w:cstheme="majorBidi"/>
      <w:b/>
      <w:szCs w:val="24"/>
      <w:u w:val="single"/>
    </w:rPr>
  </w:style>
  <w:style w:type="paragraph" w:styleId="Heading4">
    <w:name w:val="heading 4"/>
    <w:basedOn w:val="Normal"/>
    <w:next w:val="Normal"/>
    <w:qFormat/>
    <w:rsid w:val="00533828"/>
    <w:pPr>
      <w:keepNext/>
      <w:numPr>
        <w:ilvl w:val="3"/>
        <w:numId w:val="10"/>
      </w:numPr>
      <w:spacing w:before="240" w:after="60"/>
      <w:outlineLvl w:val="3"/>
    </w:pPr>
    <w:rPr>
      <w:b/>
      <w:bCs/>
      <w:sz w:val="28"/>
      <w:szCs w:val="28"/>
    </w:rPr>
  </w:style>
  <w:style w:type="paragraph" w:styleId="Heading5">
    <w:name w:val="heading 5"/>
    <w:basedOn w:val="Normal"/>
    <w:next w:val="Normal"/>
    <w:link w:val="Heading5Char"/>
    <w:qFormat/>
    <w:rsid w:val="00827060"/>
    <w:pPr>
      <w:numPr>
        <w:ilvl w:val="4"/>
        <w:numId w:val="10"/>
      </w:num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BC24FA"/>
    <w:pPr>
      <w:keepNext/>
      <w:keepLines/>
      <w:numPr>
        <w:ilvl w:val="5"/>
        <w:numId w:val="10"/>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827060"/>
    <w:pPr>
      <w:numPr>
        <w:ilvl w:val="6"/>
        <w:numId w:val="10"/>
      </w:numPr>
      <w:spacing w:before="240" w:after="60"/>
      <w:outlineLvl w:val="6"/>
    </w:pPr>
    <w:rPr>
      <w:sz w:val="24"/>
      <w:szCs w:val="24"/>
    </w:rPr>
  </w:style>
  <w:style w:type="paragraph" w:styleId="Heading8">
    <w:name w:val="heading 8"/>
    <w:basedOn w:val="Normal"/>
    <w:next w:val="Normal"/>
    <w:link w:val="Heading8Char"/>
    <w:semiHidden/>
    <w:unhideWhenUsed/>
    <w:qFormat/>
    <w:rsid w:val="00BC24FA"/>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C24FA"/>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link w:val="Heading2"/>
    <w:locked/>
    <w:rsid w:val="00C01B12"/>
    <w:rPr>
      <w:b/>
      <w:sz w:val="22"/>
      <w:u w:val="single"/>
    </w:rPr>
  </w:style>
  <w:style w:type="character" w:customStyle="1" w:styleId="HeaderChar">
    <w:name w:val="Header Char"/>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link w:val="Heading5"/>
    <w:locked/>
    <w:rsid w:val="00827060"/>
    <w:rPr>
      <w:b/>
      <w:bCs/>
      <w:i/>
      <w:iCs/>
      <w:sz w:val="26"/>
      <w:szCs w:val="26"/>
    </w:rPr>
  </w:style>
  <w:style w:type="character" w:customStyle="1" w:styleId="Heading7Char">
    <w:name w:val="Heading 7 Char"/>
    <w:link w:val="Heading7"/>
    <w:locked/>
    <w:rsid w:val="00827060"/>
    <w:rPr>
      <w:sz w:val="24"/>
      <w:szCs w:val="24"/>
    </w:rPr>
  </w:style>
  <w:style w:type="character" w:customStyle="1" w:styleId="FooterChar">
    <w:name w:val="Footer Char"/>
    <w:link w:val="Footer"/>
    <w:uiPriority w:val="99"/>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uiPriority w:val="39"/>
    <w:rsid w:val="007E107F"/>
    <w:pPr>
      <w:tabs>
        <w:tab w:val="left" w:pos="648"/>
        <w:tab w:val="right" w:leader="dot" w:pos="9720"/>
      </w:tabs>
      <w:overflowPunct w:val="0"/>
      <w:autoSpaceDE w:val="0"/>
      <w:autoSpaceDN w:val="0"/>
      <w:adjustRightInd w:val="0"/>
      <w:ind w:right="360"/>
      <w:jc w:val="center"/>
      <w:textAlignment w:val="baseline"/>
    </w:pPr>
    <w:rPr>
      <w:sz w:val="26"/>
      <w:szCs w:val="26"/>
    </w:rPr>
  </w:style>
  <w:style w:type="paragraph" w:styleId="TOC2">
    <w:name w:val="toc 2"/>
    <w:basedOn w:val="Normal"/>
    <w:next w:val="Normal"/>
    <w:autoRedefine/>
    <w:uiPriority w:val="39"/>
    <w:rsid w:val="00824F31"/>
    <w:pPr>
      <w:tabs>
        <w:tab w:val="left" w:pos="1440"/>
        <w:tab w:val="right" w:leader="dot" w:pos="9720"/>
      </w:tabs>
      <w:overflowPunct w:val="0"/>
      <w:autoSpaceDE w:val="0"/>
      <w:autoSpaceDN w:val="0"/>
      <w:adjustRightInd w:val="0"/>
      <w:ind w:left="810"/>
      <w:textAlignment w:val="baseline"/>
    </w:pPr>
  </w:style>
  <w:style w:type="character" w:styleId="Hyperlink">
    <w:name w:val="Hyperlink"/>
    <w:uiPriority w:val="99"/>
    <w:rsid w:val="002405F4"/>
    <w:rPr>
      <w:color w:val="0000FF"/>
      <w:u w:val="single"/>
    </w:rPr>
  </w:style>
  <w:style w:type="character" w:styleId="CommentReference">
    <w:name w:val="annotation reference"/>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rsid w:val="00E919B8"/>
    <w:rPr>
      <w:color w:val="800080"/>
      <w:u w:val="single"/>
    </w:rPr>
  </w:style>
  <w:style w:type="paragraph" w:styleId="NormalWeb">
    <w:name w:val="Normal (Web)"/>
    <w:basedOn w:val="Normal"/>
    <w:unhideWhenUsed/>
    <w:rsid w:val="0069465F"/>
    <w:pPr>
      <w:spacing w:before="100" w:beforeAutospacing="1" w:after="100" w:afterAutospacing="1"/>
    </w:pPr>
    <w:rPr>
      <w:sz w:val="24"/>
      <w:szCs w:val="24"/>
    </w:rPr>
  </w:style>
  <w:style w:type="character" w:customStyle="1" w:styleId="updatebodytest1">
    <w:name w:val="updatebodytest1"/>
    <w:rsid w:val="0069465F"/>
    <w:rPr>
      <w:rFonts w:ascii="Arial" w:hAnsi="Arial" w:cs="Arial" w:hint="default"/>
      <w:b w:val="0"/>
      <w:bCs w:val="0"/>
      <w:i w:val="0"/>
      <w:iCs w:val="0"/>
      <w:smallCaps w:val="0"/>
      <w:sz w:val="18"/>
      <w:szCs w:val="18"/>
    </w:rPr>
  </w:style>
  <w:style w:type="paragraph" w:styleId="ListParagraph">
    <w:name w:val="List Paragraph"/>
    <w:basedOn w:val="Normal"/>
    <w:uiPriority w:val="34"/>
    <w:qFormat/>
    <w:rsid w:val="00004695"/>
    <w:pPr>
      <w:ind w:left="720"/>
    </w:pPr>
  </w:style>
  <w:style w:type="character" w:styleId="PlaceholderText">
    <w:name w:val="Placeholder Text"/>
    <w:basedOn w:val="DefaultParagraphFont"/>
    <w:uiPriority w:val="99"/>
    <w:semiHidden/>
    <w:rsid w:val="00E91E98"/>
    <w:rPr>
      <w:color w:val="808080"/>
    </w:rPr>
  </w:style>
  <w:style w:type="character" w:customStyle="1" w:styleId="Heading1Char">
    <w:name w:val="Heading 1 Char"/>
    <w:basedOn w:val="DefaultParagraphFont"/>
    <w:link w:val="Heading1"/>
    <w:rsid w:val="00BC24F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456D4E"/>
    <w:rPr>
      <w:rFonts w:eastAsiaTheme="majorEastAsia" w:cstheme="majorBidi"/>
      <w:b/>
      <w:sz w:val="22"/>
      <w:szCs w:val="24"/>
      <w:u w:val="single"/>
    </w:rPr>
  </w:style>
  <w:style w:type="character" w:customStyle="1" w:styleId="Heading6Char">
    <w:name w:val="Heading 6 Char"/>
    <w:basedOn w:val="DefaultParagraphFont"/>
    <w:link w:val="Heading6"/>
    <w:semiHidden/>
    <w:rsid w:val="00BC24FA"/>
    <w:rPr>
      <w:rFonts w:asciiTheme="majorHAnsi" w:eastAsiaTheme="majorEastAsia" w:hAnsiTheme="majorHAnsi" w:cstheme="majorBidi"/>
      <w:color w:val="1F4D78" w:themeColor="accent1" w:themeShade="7F"/>
      <w:sz w:val="22"/>
    </w:rPr>
  </w:style>
  <w:style w:type="character" w:customStyle="1" w:styleId="Heading8Char">
    <w:name w:val="Heading 8 Char"/>
    <w:basedOn w:val="DefaultParagraphFont"/>
    <w:link w:val="Heading8"/>
    <w:semiHidden/>
    <w:rsid w:val="00BC24F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BC24FA"/>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5C3427"/>
    <w:pPr>
      <w:numPr>
        <w:numId w:val="0"/>
      </w:numPr>
      <w:spacing w:line="259" w:lineRule="auto"/>
      <w:outlineLvl w:val="9"/>
    </w:pPr>
  </w:style>
  <w:style w:type="paragraph" w:styleId="TOC9">
    <w:name w:val="toc 9"/>
    <w:basedOn w:val="Normal"/>
    <w:next w:val="Normal"/>
    <w:autoRedefine/>
    <w:rsid w:val="005C3427"/>
    <w:pPr>
      <w:spacing w:after="100"/>
      <w:ind w:left="1760"/>
    </w:pPr>
  </w:style>
  <w:style w:type="paragraph" w:styleId="TOC3">
    <w:name w:val="toc 3"/>
    <w:basedOn w:val="Normal"/>
    <w:next w:val="Normal"/>
    <w:autoRedefine/>
    <w:uiPriority w:val="39"/>
    <w:unhideWhenUsed/>
    <w:rsid w:val="00824F31"/>
    <w:pPr>
      <w:spacing w:after="100" w:line="259" w:lineRule="auto"/>
      <w:ind w:left="440"/>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80844">
      <w:bodyDiv w:val="1"/>
      <w:marLeft w:val="0"/>
      <w:marRight w:val="0"/>
      <w:marTop w:val="0"/>
      <w:marBottom w:val="0"/>
      <w:divBdr>
        <w:top w:val="none" w:sz="0" w:space="0" w:color="auto"/>
        <w:left w:val="none" w:sz="0" w:space="0" w:color="auto"/>
        <w:bottom w:val="none" w:sz="0" w:space="0" w:color="auto"/>
        <w:right w:val="none" w:sz="0" w:space="0" w:color="auto"/>
      </w:divBdr>
      <w:divsChild>
        <w:div w:id="745033844">
          <w:marLeft w:val="0"/>
          <w:marRight w:val="0"/>
          <w:marTop w:val="0"/>
          <w:marBottom w:val="0"/>
          <w:divBdr>
            <w:top w:val="none" w:sz="0" w:space="0" w:color="auto"/>
            <w:left w:val="none" w:sz="0" w:space="0" w:color="auto"/>
            <w:bottom w:val="none" w:sz="0" w:space="0" w:color="auto"/>
            <w:right w:val="none" w:sz="0" w:space="0" w:color="auto"/>
          </w:divBdr>
          <w:divsChild>
            <w:div w:id="172841478">
              <w:marLeft w:val="0"/>
              <w:marRight w:val="0"/>
              <w:marTop w:val="0"/>
              <w:marBottom w:val="0"/>
              <w:divBdr>
                <w:top w:val="none" w:sz="0" w:space="0" w:color="auto"/>
                <w:left w:val="none" w:sz="0" w:space="0" w:color="auto"/>
                <w:bottom w:val="none" w:sz="0" w:space="0" w:color="auto"/>
                <w:right w:val="none" w:sz="0" w:space="0" w:color="auto"/>
              </w:divBdr>
              <w:divsChild>
                <w:div w:id="92275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358218">
      <w:bodyDiv w:val="1"/>
      <w:marLeft w:val="0"/>
      <w:marRight w:val="0"/>
      <w:marTop w:val="0"/>
      <w:marBottom w:val="0"/>
      <w:divBdr>
        <w:top w:val="none" w:sz="0" w:space="0" w:color="auto"/>
        <w:left w:val="none" w:sz="0" w:space="0" w:color="auto"/>
        <w:bottom w:val="none" w:sz="0" w:space="0" w:color="auto"/>
        <w:right w:val="none" w:sz="0" w:space="0" w:color="auto"/>
      </w:divBdr>
      <w:divsChild>
        <w:div w:id="1607535818">
          <w:marLeft w:val="0"/>
          <w:marRight w:val="0"/>
          <w:marTop w:val="0"/>
          <w:marBottom w:val="0"/>
          <w:divBdr>
            <w:top w:val="none" w:sz="0" w:space="0" w:color="auto"/>
            <w:left w:val="none" w:sz="0" w:space="0" w:color="auto"/>
            <w:bottom w:val="none" w:sz="0" w:space="0" w:color="auto"/>
            <w:right w:val="none" w:sz="0" w:space="0" w:color="auto"/>
          </w:divBdr>
          <w:divsChild>
            <w:div w:id="1704482164">
              <w:marLeft w:val="0"/>
              <w:marRight w:val="0"/>
              <w:marTop w:val="0"/>
              <w:marBottom w:val="0"/>
              <w:divBdr>
                <w:top w:val="none" w:sz="0" w:space="0" w:color="auto"/>
                <w:left w:val="none" w:sz="0" w:space="0" w:color="auto"/>
                <w:bottom w:val="none" w:sz="0" w:space="0" w:color="auto"/>
                <w:right w:val="none" w:sz="0" w:space="0" w:color="auto"/>
              </w:divBdr>
              <w:divsChild>
                <w:div w:id="201637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386">
      <w:bodyDiv w:val="1"/>
      <w:marLeft w:val="0"/>
      <w:marRight w:val="0"/>
      <w:marTop w:val="0"/>
      <w:marBottom w:val="0"/>
      <w:divBdr>
        <w:top w:val="none" w:sz="0" w:space="0" w:color="auto"/>
        <w:left w:val="none" w:sz="0" w:space="0" w:color="auto"/>
        <w:bottom w:val="none" w:sz="0" w:space="0" w:color="auto"/>
        <w:right w:val="none" w:sz="0" w:space="0" w:color="auto"/>
      </w:divBdr>
    </w:div>
    <w:div w:id="1950963916">
      <w:bodyDiv w:val="1"/>
      <w:marLeft w:val="0"/>
      <w:marRight w:val="0"/>
      <w:marTop w:val="0"/>
      <w:marBottom w:val="0"/>
      <w:divBdr>
        <w:top w:val="none" w:sz="0" w:space="0" w:color="auto"/>
        <w:left w:val="none" w:sz="0" w:space="0" w:color="auto"/>
        <w:bottom w:val="none" w:sz="0" w:space="0" w:color="auto"/>
        <w:right w:val="none" w:sz="0" w:space="0" w:color="auto"/>
      </w:divBdr>
      <w:divsChild>
        <w:div w:id="25063928">
          <w:marLeft w:val="0"/>
          <w:marRight w:val="0"/>
          <w:marTop w:val="0"/>
          <w:marBottom w:val="0"/>
          <w:divBdr>
            <w:top w:val="none" w:sz="0" w:space="0" w:color="auto"/>
            <w:left w:val="none" w:sz="0" w:space="0" w:color="auto"/>
            <w:bottom w:val="none" w:sz="0" w:space="0" w:color="auto"/>
            <w:right w:val="none" w:sz="0" w:space="0" w:color="auto"/>
          </w:divBdr>
          <w:divsChild>
            <w:div w:id="1686443213">
              <w:marLeft w:val="0"/>
              <w:marRight w:val="0"/>
              <w:marTop w:val="0"/>
              <w:marBottom w:val="0"/>
              <w:divBdr>
                <w:top w:val="none" w:sz="0" w:space="0" w:color="auto"/>
                <w:left w:val="none" w:sz="0" w:space="0" w:color="auto"/>
                <w:bottom w:val="none" w:sz="0" w:space="0" w:color="auto"/>
                <w:right w:val="none" w:sz="0" w:space="0" w:color="auto"/>
              </w:divBdr>
              <w:divsChild>
                <w:div w:id="90472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header" Target="header10.xml"/><Relationship Id="rId39" Type="http://schemas.openxmlformats.org/officeDocument/2006/relationships/header" Target="header18.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image" Target="media/image7.png"/><Relationship Id="rId42"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yperlink" Target="mailto:DEP_CD@dep.state.fl.us" TargetMode="Externa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image" Target="media/image6.png"/><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image" Target="media/image5.png"/><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5.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image" Target="media/image4.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EP_CD@dep.state.fl.us"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image" Target="media/image3.png"/><Relationship Id="rId35" Type="http://schemas.openxmlformats.org/officeDocument/2006/relationships/header" Target="header14.xml"/><Relationship Id="rId43" Type="http://schemas.openxmlformats.org/officeDocument/2006/relationships/header" Target="header2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irault_s\Desktop\av%20f%20template2.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E52D5E1002465386A004D37AC13812"/>
        <w:category>
          <w:name w:val="General"/>
          <w:gallery w:val="placeholder"/>
        </w:category>
        <w:types>
          <w:type w:val="bbPlcHdr"/>
        </w:types>
        <w:behaviors>
          <w:behavior w:val="content"/>
        </w:behaviors>
        <w:guid w:val="{1665EBDB-BC3B-454E-AEFA-5752BA163EA0}"/>
      </w:docPartPr>
      <w:docPartBody>
        <w:p w:rsidR="00800BF7" w:rsidRDefault="00800BF7" w:rsidP="00800BF7">
          <w:pPr>
            <w:pStyle w:val="78E52D5E1002465386A004D37AC138123"/>
          </w:pPr>
          <w:r w:rsidRPr="00F206C2">
            <w:rPr>
              <w:rStyle w:val="PlaceholderText"/>
              <w:sz w:val="36"/>
              <w:szCs w:val="36"/>
            </w:rPr>
            <w:t>[Facility Name]</w:t>
          </w:r>
        </w:p>
      </w:docPartBody>
    </w:docPart>
    <w:docPart>
      <w:docPartPr>
        <w:name w:val="D085186A5FC045658F61D35184E3EA10"/>
        <w:category>
          <w:name w:val="General"/>
          <w:gallery w:val="placeholder"/>
        </w:category>
        <w:types>
          <w:type w:val="bbPlcHdr"/>
        </w:types>
        <w:behaviors>
          <w:behavior w:val="content"/>
        </w:behaviors>
        <w:guid w:val="{CBB9A582-4161-4F9E-AACD-8D2425BA7889}"/>
      </w:docPartPr>
      <w:docPartBody>
        <w:p w:rsidR="00800BF7" w:rsidRDefault="00800BF7" w:rsidP="00800BF7">
          <w:pPr>
            <w:pStyle w:val="D085186A5FC045658F61D35184E3EA103"/>
          </w:pPr>
          <w:r w:rsidRPr="0075333C">
            <w:rPr>
              <w:rStyle w:val="PlaceholderText"/>
              <w:sz w:val="36"/>
              <w:szCs w:val="36"/>
            </w:rPr>
            <w:t>[</w:t>
          </w:r>
          <w:r>
            <w:rPr>
              <w:rStyle w:val="PlaceholderText"/>
              <w:sz w:val="36"/>
              <w:szCs w:val="36"/>
            </w:rPr>
            <w:t>Plant</w:t>
          </w:r>
          <w:r w:rsidRPr="0075333C">
            <w:rPr>
              <w:rStyle w:val="PlaceholderText"/>
              <w:sz w:val="36"/>
              <w:szCs w:val="36"/>
            </w:rPr>
            <w:t xml:space="preserve"> Name]</w:t>
          </w:r>
        </w:p>
      </w:docPartBody>
    </w:docPart>
    <w:docPart>
      <w:docPartPr>
        <w:name w:val="660459DDF60E408B943A9876FDECB8EB"/>
        <w:category>
          <w:name w:val="General"/>
          <w:gallery w:val="placeholder"/>
        </w:category>
        <w:types>
          <w:type w:val="bbPlcHdr"/>
        </w:types>
        <w:behaviors>
          <w:behavior w:val="content"/>
        </w:behaviors>
        <w:guid w:val="{721DAA45-C50F-4C5E-88F5-B332F39AFA1C}"/>
      </w:docPartPr>
      <w:docPartBody>
        <w:p w:rsidR="00800BF7" w:rsidRDefault="00800BF7" w:rsidP="00800BF7">
          <w:pPr>
            <w:pStyle w:val="660459DDF60E408B943A9876FDECB8EB3"/>
          </w:pPr>
          <w:r w:rsidRPr="00273DF9">
            <w:rPr>
              <w:rStyle w:val="PlaceholderText"/>
              <w:sz w:val="36"/>
              <w:szCs w:val="36"/>
            </w:rPr>
            <w:t>[</w:t>
          </w:r>
          <w:r>
            <w:rPr>
              <w:rStyle w:val="PlaceholderText"/>
              <w:sz w:val="36"/>
              <w:szCs w:val="36"/>
            </w:rPr>
            <w:t>Facility ID No.</w:t>
          </w:r>
          <w:r w:rsidRPr="00273DF9">
            <w:rPr>
              <w:rStyle w:val="PlaceholderText"/>
              <w:sz w:val="36"/>
              <w:szCs w:val="36"/>
            </w:rPr>
            <w:t>]</w:t>
          </w:r>
        </w:p>
      </w:docPartBody>
    </w:docPart>
    <w:docPart>
      <w:docPartPr>
        <w:name w:val="B4884FB7A5834A5E8E717F0E1646C80C"/>
        <w:category>
          <w:name w:val="General"/>
          <w:gallery w:val="placeholder"/>
        </w:category>
        <w:types>
          <w:type w:val="bbPlcHdr"/>
        </w:types>
        <w:behaviors>
          <w:behavior w:val="content"/>
        </w:behaviors>
        <w:guid w:val="{D160AF68-B6BC-4B62-AB05-0E297D669EFC}"/>
      </w:docPartPr>
      <w:docPartBody>
        <w:p w:rsidR="00800BF7" w:rsidRDefault="00800BF7" w:rsidP="00800BF7">
          <w:pPr>
            <w:pStyle w:val="B4884FB7A5834A5E8E717F0E1646C80C3"/>
          </w:pPr>
          <w:r w:rsidRPr="0067695B">
            <w:rPr>
              <w:rStyle w:val="PlaceholderText"/>
              <w:sz w:val="36"/>
              <w:szCs w:val="36"/>
            </w:rPr>
            <w:t>Choose an item.</w:t>
          </w:r>
        </w:p>
      </w:docPartBody>
    </w:docPart>
    <w:docPart>
      <w:docPartPr>
        <w:name w:val="A5ED00F863224CEA8F97F5707276720D"/>
        <w:category>
          <w:name w:val="General"/>
          <w:gallery w:val="placeholder"/>
        </w:category>
        <w:types>
          <w:type w:val="bbPlcHdr"/>
        </w:types>
        <w:behaviors>
          <w:behavior w:val="content"/>
        </w:behaviors>
        <w:guid w:val="{0BCD07FD-F0DA-427E-8E69-3BDBF52174DF}"/>
      </w:docPartPr>
      <w:docPartBody>
        <w:p w:rsidR="00800BF7" w:rsidRDefault="00800BF7" w:rsidP="00800BF7">
          <w:pPr>
            <w:pStyle w:val="A5ED00F863224CEA8F97F5707276720D3"/>
          </w:pPr>
          <w:r w:rsidRPr="00E91E98">
            <w:rPr>
              <w:rStyle w:val="PlaceholderText"/>
              <w:sz w:val="36"/>
              <w:szCs w:val="36"/>
            </w:rPr>
            <w:t>Choose an item.</w:t>
          </w:r>
        </w:p>
      </w:docPartBody>
    </w:docPart>
    <w:docPart>
      <w:docPartPr>
        <w:name w:val="FD79F07E4A2E429BA621D35D0D02EB09"/>
        <w:category>
          <w:name w:val="General"/>
          <w:gallery w:val="placeholder"/>
        </w:category>
        <w:types>
          <w:type w:val="bbPlcHdr"/>
        </w:types>
        <w:behaviors>
          <w:behavior w:val="content"/>
        </w:behaviors>
        <w:guid w:val="{A6297AB8-4F14-4F56-99C7-CB7519DBFAFA}"/>
      </w:docPartPr>
      <w:docPartBody>
        <w:p w:rsidR="00800BF7" w:rsidRDefault="00A35B91">
          <w:pPr>
            <w:pStyle w:val="FD79F07E4A2E429BA621D35D0D02EB09"/>
          </w:pPr>
          <w:r w:rsidRPr="00393CBE">
            <w:rPr>
              <w:rStyle w:val="PlaceholderText"/>
            </w:rPr>
            <w:t>[</w:t>
          </w:r>
          <w:r>
            <w:rPr>
              <w:rStyle w:val="PlaceholderText"/>
            </w:rPr>
            <w:t>Permit No.</w:t>
          </w:r>
          <w:r w:rsidRPr="00393CBE">
            <w:rPr>
              <w:rStyle w:val="PlaceholderText"/>
            </w:rPr>
            <w:t>]</w:t>
          </w:r>
        </w:p>
      </w:docPartBody>
    </w:docPart>
    <w:docPart>
      <w:docPartPr>
        <w:name w:val="31D2B40E66DF4D77951814353F62158F"/>
        <w:category>
          <w:name w:val="General"/>
          <w:gallery w:val="placeholder"/>
        </w:category>
        <w:types>
          <w:type w:val="bbPlcHdr"/>
        </w:types>
        <w:behaviors>
          <w:behavior w:val="content"/>
        </w:behaviors>
        <w:guid w:val="{97DB020E-3B19-4082-A8C0-2F67BA8107F7}"/>
      </w:docPartPr>
      <w:docPartBody>
        <w:p w:rsidR="00800BF7" w:rsidRDefault="00800BF7" w:rsidP="00800BF7">
          <w:pPr>
            <w:pStyle w:val="31D2B40E66DF4D77951814353F62158F3"/>
          </w:pPr>
          <w:r w:rsidRPr="00B05DF6">
            <w:rPr>
              <w:rStyle w:val="PlaceholderText"/>
              <w:sz w:val="24"/>
              <w:szCs w:val="24"/>
            </w:rPr>
            <w:t>Click here to enter text.</w:t>
          </w:r>
        </w:p>
      </w:docPartBody>
    </w:docPart>
    <w:docPart>
      <w:docPartPr>
        <w:name w:val="3075F554C0804700B4237BF9D8EC2518"/>
        <w:category>
          <w:name w:val="General"/>
          <w:gallery w:val="placeholder"/>
        </w:category>
        <w:types>
          <w:type w:val="bbPlcHdr"/>
        </w:types>
        <w:behaviors>
          <w:behavior w:val="content"/>
        </w:behaviors>
        <w:guid w:val="{8DCD8F51-2D97-47E1-B532-A1468FBC1FEE}"/>
      </w:docPartPr>
      <w:docPartBody>
        <w:p w:rsidR="00800BF7" w:rsidRDefault="00C73E91" w:rsidP="00C73E91">
          <w:pPr>
            <w:pStyle w:val="3075F554C0804700B4237BF9D8EC251814"/>
          </w:pPr>
          <w:r w:rsidRPr="002A14E6">
            <w:rPr>
              <w:rStyle w:val="PlaceholderText"/>
              <w:sz w:val="32"/>
              <w:szCs w:val="32"/>
              <w:u w:val="single"/>
            </w:rPr>
            <w:t>Choose an item.</w:t>
          </w:r>
        </w:p>
      </w:docPartBody>
    </w:docPart>
    <w:docPart>
      <w:docPartPr>
        <w:name w:val="31A5E63888FE4AB8A7E56CFC20CABA0A"/>
        <w:category>
          <w:name w:val="General"/>
          <w:gallery w:val="placeholder"/>
        </w:category>
        <w:types>
          <w:type w:val="bbPlcHdr"/>
        </w:types>
        <w:behaviors>
          <w:behavior w:val="content"/>
        </w:behaviors>
        <w:guid w:val="{013EA84E-8F3C-4299-B30D-6CD177FBFFC4}"/>
      </w:docPartPr>
      <w:docPartBody>
        <w:p w:rsidR="00800BF7" w:rsidRDefault="00A35B91">
          <w:pPr>
            <w:pStyle w:val="31A5E63888FE4AB8A7E56CFC20CABA0A"/>
          </w:pPr>
          <w:r w:rsidRPr="006E45D7">
            <w:rPr>
              <w:rStyle w:val="PlaceholderText"/>
            </w:rPr>
            <w:t>[Permit No.]</w:t>
          </w:r>
        </w:p>
      </w:docPartBody>
    </w:docPart>
    <w:docPart>
      <w:docPartPr>
        <w:name w:val="CF00684CBA98433FA6FD97B2D9E04758"/>
        <w:category>
          <w:name w:val="General"/>
          <w:gallery w:val="placeholder"/>
        </w:category>
        <w:types>
          <w:type w:val="bbPlcHdr"/>
        </w:types>
        <w:behaviors>
          <w:behavior w:val="content"/>
        </w:behaviors>
        <w:guid w:val="{72E188CC-8CF2-490E-AC01-8C95E4406110}"/>
      </w:docPartPr>
      <w:docPartBody>
        <w:p w:rsidR="00800BF7" w:rsidRDefault="00A35B91">
          <w:pPr>
            <w:pStyle w:val="CF00684CBA98433FA6FD97B2D9E04758"/>
          </w:pPr>
          <w:r w:rsidRPr="009B19DD">
            <w:rPr>
              <w:rStyle w:val="PlaceholderText"/>
            </w:rPr>
            <w:t>[Permit No.]</w:t>
          </w:r>
        </w:p>
      </w:docPartBody>
    </w:docPart>
    <w:docPart>
      <w:docPartPr>
        <w:name w:val="123B6C81E1654BD3A34D319FC666DEE4"/>
        <w:category>
          <w:name w:val="General"/>
          <w:gallery w:val="placeholder"/>
        </w:category>
        <w:types>
          <w:type w:val="bbPlcHdr"/>
        </w:types>
        <w:behaviors>
          <w:behavior w:val="content"/>
        </w:behaviors>
        <w:guid w:val="{170FAC5E-9076-4F93-B34F-AD84DD8FEE9D}"/>
      </w:docPartPr>
      <w:docPartBody>
        <w:p w:rsidR="00800BF7" w:rsidRDefault="00800BF7" w:rsidP="00800BF7">
          <w:pPr>
            <w:pStyle w:val="123B6C81E1654BD3A34D319FC666DEE43"/>
          </w:pPr>
          <w:r w:rsidRPr="007933B0">
            <w:rPr>
              <w:rStyle w:val="PlaceholderText"/>
              <w:szCs w:val="22"/>
            </w:rPr>
            <w:t>[Facility Name]</w:t>
          </w:r>
        </w:p>
      </w:docPartBody>
    </w:docPart>
    <w:docPart>
      <w:docPartPr>
        <w:name w:val="2916F69D3CC44EDD80F3ADD3CBFD269E"/>
        <w:category>
          <w:name w:val="General"/>
          <w:gallery w:val="placeholder"/>
        </w:category>
        <w:types>
          <w:type w:val="bbPlcHdr"/>
        </w:types>
        <w:behaviors>
          <w:behavior w:val="content"/>
        </w:behaviors>
        <w:guid w:val="{84FD1E55-039B-4F40-97AD-52D487CBDDE0}"/>
      </w:docPartPr>
      <w:docPartBody>
        <w:p w:rsidR="00800BF7" w:rsidRDefault="00800BF7" w:rsidP="00800BF7">
          <w:pPr>
            <w:pStyle w:val="2916F69D3CC44EDD80F3ADD3CBFD269E3"/>
          </w:pPr>
          <w:r w:rsidRPr="007933B0">
            <w:rPr>
              <w:rStyle w:val="PlaceholderText"/>
              <w:szCs w:val="22"/>
            </w:rPr>
            <w:t>[Plant Name]</w:t>
          </w:r>
        </w:p>
      </w:docPartBody>
    </w:docPart>
    <w:docPart>
      <w:docPartPr>
        <w:name w:val="7218E9A028CD46ED937BF608B6E58EE3"/>
        <w:category>
          <w:name w:val="General"/>
          <w:gallery w:val="placeholder"/>
        </w:category>
        <w:types>
          <w:type w:val="bbPlcHdr"/>
        </w:types>
        <w:behaviors>
          <w:behavior w:val="content"/>
        </w:behaviors>
        <w:guid w:val="{3FCBC83C-D9E0-427F-ABF8-47364E18C46E}"/>
      </w:docPartPr>
      <w:docPartBody>
        <w:p w:rsidR="00800BF7" w:rsidRDefault="00800BF7" w:rsidP="00800BF7">
          <w:pPr>
            <w:pStyle w:val="7218E9A028CD46ED937BF608B6E58EE33"/>
          </w:pPr>
          <w:r w:rsidRPr="009B19DD">
            <w:rPr>
              <w:rStyle w:val="PlaceholderText"/>
              <w:szCs w:val="22"/>
            </w:rPr>
            <w:t>Click here to enter text.</w:t>
          </w:r>
        </w:p>
      </w:docPartBody>
    </w:docPart>
    <w:docPart>
      <w:docPartPr>
        <w:name w:val="5815CEC527A24E8693E674524FB706CB"/>
        <w:category>
          <w:name w:val="General"/>
          <w:gallery w:val="placeholder"/>
        </w:category>
        <w:types>
          <w:type w:val="bbPlcHdr"/>
        </w:types>
        <w:behaviors>
          <w:behavior w:val="content"/>
        </w:behaviors>
        <w:guid w:val="{4657E6F5-CA28-4863-B15E-D89401F95D14}"/>
      </w:docPartPr>
      <w:docPartBody>
        <w:p w:rsidR="00800BF7" w:rsidRDefault="00800BF7" w:rsidP="00800BF7">
          <w:pPr>
            <w:pStyle w:val="5815CEC527A24E8693E674524FB706CB3"/>
          </w:pPr>
          <w:r w:rsidRPr="009B19DD">
            <w:rPr>
              <w:rStyle w:val="PlaceholderText"/>
              <w:szCs w:val="22"/>
            </w:rPr>
            <w:t>[Facility ID No.]</w:t>
          </w:r>
        </w:p>
      </w:docPartBody>
    </w:docPart>
    <w:docPart>
      <w:docPartPr>
        <w:name w:val="228E66A188C5450A889C11CCCF6E3D94"/>
        <w:category>
          <w:name w:val="General"/>
          <w:gallery w:val="placeholder"/>
        </w:category>
        <w:types>
          <w:type w:val="bbPlcHdr"/>
        </w:types>
        <w:behaviors>
          <w:behavior w:val="content"/>
        </w:behaviors>
        <w:guid w:val="{A30F5B78-901D-4791-AE39-2E8D42EA62F8}"/>
      </w:docPartPr>
      <w:docPartBody>
        <w:p w:rsidR="00800BF7" w:rsidRDefault="00800BF7" w:rsidP="00800BF7">
          <w:pPr>
            <w:pStyle w:val="228E66A188C5450A889C11CCCF6E3D943"/>
          </w:pPr>
          <w:r w:rsidRPr="009B19DD">
            <w:rPr>
              <w:rStyle w:val="PlaceholderText"/>
              <w:szCs w:val="22"/>
            </w:rPr>
            <w:t>Click here to enter text.</w:t>
          </w:r>
        </w:p>
      </w:docPartBody>
    </w:docPart>
    <w:docPart>
      <w:docPartPr>
        <w:name w:val="C897CA8949D44A528235678E503DBFE6"/>
        <w:category>
          <w:name w:val="General"/>
          <w:gallery w:val="placeholder"/>
        </w:category>
        <w:types>
          <w:type w:val="bbPlcHdr"/>
        </w:types>
        <w:behaviors>
          <w:behavior w:val="content"/>
        </w:behaviors>
        <w:guid w:val="{A8CF772D-F0C5-4662-ACEC-DE54FCE53762}"/>
      </w:docPartPr>
      <w:docPartBody>
        <w:p w:rsidR="00800BF7" w:rsidRDefault="00800BF7" w:rsidP="00800BF7">
          <w:pPr>
            <w:pStyle w:val="C897CA8949D44A528235678E503DBFE63"/>
          </w:pPr>
          <w:r w:rsidRPr="009B19DD">
            <w:rPr>
              <w:rStyle w:val="PlaceholderText"/>
              <w:szCs w:val="22"/>
            </w:rPr>
            <w:t>Choose an item.</w:t>
          </w:r>
        </w:p>
      </w:docPartBody>
    </w:docPart>
    <w:docPart>
      <w:docPartPr>
        <w:name w:val="6D252845577144BBA1E6EE85484E37B9"/>
        <w:category>
          <w:name w:val="General"/>
          <w:gallery w:val="placeholder"/>
        </w:category>
        <w:types>
          <w:type w:val="bbPlcHdr"/>
        </w:types>
        <w:behaviors>
          <w:behavior w:val="content"/>
        </w:behaviors>
        <w:guid w:val="{C1BC9E38-20B8-434F-B51C-EEC6B131CBA0}"/>
      </w:docPartPr>
      <w:docPartBody>
        <w:p w:rsidR="00800BF7" w:rsidRDefault="00800BF7" w:rsidP="00800BF7">
          <w:pPr>
            <w:pStyle w:val="6D252845577144BBA1E6EE85484E37B93"/>
          </w:pPr>
          <w:r w:rsidRPr="00AB07F8">
            <w:rPr>
              <w:rStyle w:val="PlaceholderText"/>
              <w:szCs w:val="22"/>
            </w:rPr>
            <w:t>Choose an item.</w:t>
          </w:r>
        </w:p>
      </w:docPartBody>
    </w:docPart>
    <w:docPart>
      <w:docPartPr>
        <w:name w:val="639708B17305436C8E321C71CE41EA1D"/>
        <w:category>
          <w:name w:val="General"/>
          <w:gallery w:val="placeholder"/>
        </w:category>
        <w:types>
          <w:type w:val="bbPlcHdr"/>
        </w:types>
        <w:behaviors>
          <w:behavior w:val="content"/>
        </w:behaviors>
        <w:guid w:val="{B288E475-DC1C-4D78-BCFB-391CF0D02EB7}"/>
      </w:docPartPr>
      <w:docPartBody>
        <w:p w:rsidR="00800BF7" w:rsidRDefault="00800BF7" w:rsidP="00800BF7">
          <w:pPr>
            <w:pStyle w:val="639708B17305436C8E321C71CE41EA1D3"/>
          </w:pPr>
          <w:r w:rsidRPr="00AB07F8">
            <w:rPr>
              <w:rStyle w:val="PlaceholderText"/>
              <w:szCs w:val="22"/>
            </w:rPr>
            <w:t>[Plant Name]</w:t>
          </w:r>
        </w:p>
      </w:docPartBody>
    </w:docPart>
    <w:docPart>
      <w:docPartPr>
        <w:name w:val="C47C83AABA2E47A59A8469BC47A87F98"/>
        <w:category>
          <w:name w:val="General"/>
          <w:gallery w:val="placeholder"/>
        </w:category>
        <w:types>
          <w:type w:val="bbPlcHdr"/>
        </w:types>
        <w:behaviors>
          <w:behavior w:val="content"/>
        </w:behaviors>
        <w:guid w:val="{D3342DAA-0959-4E5D-BB03-3A985ADDCC1E}"/>
      </w:docPartPr>
      <w:docPartBody>
        <w:p w:rsidR="00800BF7" w:rsidRDefault="00800BF7" w:rsidP="00800BF7">
          <w:pPr>
            <w:pStyle w:val="C47C83AABA2E47A59A8469BC47A87F983"/>
          </w:pPr>
          <w:r w:rsidRPr="00AB07F8">
            <w:rPr>
              <w:rStyle w:val="PlaceholderText"/>
            </w:rPr>
            <w:t>Choose an item.</w:t>
          </w:r>
        </w:p>
      </w:docPartBody>
    </w:docPart>
    <w:docPart>
      <w:docPartPr>
        <w:name w:val="9181D6ABFE8240689ECB088D5ED9A013"/>
        <w:category>
          <w:name w:val="General"/>
          <w:gallery w:val="placeholder"/>
        </w:category>
        <w:types>
          <w:type w:val="bbPlcHdr"/>
        </w:types>
        <w:behaviors>
          <w:behavior w:val="content"/>
        </w:behaviors>
        <w:guid w:val="{41F38287-985A-44E2-81A1-EF9A4168EB0E}"/>
      </w:docPartPr>
      <w:docPartBody>
        <w:p w:rsidR="00800BF7" w:rsidRDefault="00800BF7" w:rsidP="00800BF7">
          <w:pPr>
            <w:pStyle w:val="9181D6ABFE8240689ECB088D5ED9A0133"/>
          </w:pPr>
          <w:r w:rsidRPr="00AB07F8">
            <w:rPr>
              <w:rStyle w:val="PlaceholderText"/>
            </w:rPr>
            <w:t>Click here to enter text.</w:t>
          </w:r>
        </w:p>
      </w:docPartBody>
    </w:docPart>
    <w:docPart>
      <w:docPartPr>
        <w:name w:val="76DC5484FAE64C8EB89C005928F302A9"/>
        <w:category>
          <w:name w:val="General"/>
          <w:gallery w:val="placeholder"/>
        </w:category>
        <w:types>
          <w:type w:val="bbPlcHdr"/>
        </w:types>
        <w:behaviors>
          <w:behavior w:val="content"/>
        </w:behaviors>
        <w:guid w:val="{B2B4CE01-0611-42AE-9E96-B9E4502DA938}"/>
      </w:docPartPr>
      <w:docPartBody>
        <w:p w:rsidR="00800BF7" w:rsidRDefault="00800BF7" w:rsidP="00800BF7">
          <w:pPr>
            <w:pStyle w:val="76DC5484FAE64C8EB89C005928F302A93"/>
          </w:pPr>
          <w:r w:rsidRPr="00AB07F8">
            <w:rPr>
              <w:rStyle w:val="PlaceholderText"/>
            </w:rPr>
            <w:t>Click here to enter text.</w:t>
          </w:r>
        </w:p>
      </w:docPartBody>
    </w:docPart>
    <w:docPart>
      <w:docPartPr>
        <w:name w:val="6DF2AD7B67334914A079F2D56F01D7C8"/>
        <w:category>
          <w:name w:val="General"/>
          <w:gallery w:val="placeholder"/>
        </w:category>
        <w:types>
          <w:type w:val="bbPlcHdr"/>
        </w:types>
        <w:behaviors>
          <w:behavior w:val="content"/>
        </w:behaviors>
        <w:guid w:val="{3CCE497E-9A0C-441E-9FDF-56A58691A920}"/>
      </w:docPartPr>
      <w:docPartBody>
        <w:p w:rsidR="00800BF7" w:rsidRDefault="00800BF7" w:rsidP="00800BF7">
          <w:pPr>
            <w:pStyle w:val="6DF2AD7B67334914A079F2D56F01D7C83"/>
          </w:pPr>
          <w:r w:rsidRPr="001B5759">
            <w:rPr>
              <w:rStyle w:val="PlaceholderText"/>
            </w:rPr>
            <w:t>Click here to enter text.</w:t>
          </w:r>
        </w:p>
      </w:docPartBody>
    </w:docPart>
    <w:docPart>
      <w:docPartPr>
        <w:name w:val="21A904F1F6FD460E894C8EF898A308F6"/>
        <w:category>
          <w:name w:val="General"/>
          <w:gallery w:val="placeholder"/>
        </w:category>
        <w:types>
          <w:type w:val="bbPlcHdr"/>
        </w:types>
        <w:behaviors>
          <w:behavior w:val="content"/>
        </w:behaviors>
        <w:guid w:val="{D052B525-4DB3-4BE7-AB1F-B848C1978C48}"/>
      </w:docPartPr>
      <w:docPartBody>
        <w:p w:rsidR="00800BF7" w:rsidRDefault="00800BF7" w:rsidP="00800BF7">
          <w:pPr>
            <w:pStyle w:val="21A904F1F6FD460E894C8EF898A308F63"/>
          </w:pPr>
          <w:r w:rsidRPr="001B5759">
            <w:rPr>
              <w:rStyle w:val="PlaceholderText"/>
            </w:rPr>
            <w:t>Click here to enter text.</w:t>
          </w:r>
        </w:p>
      </w:docPartBody>
    </w:docPart>
    <w:docPart>
      <w:docPartPr>
        <w:name w:val="A2CC10076F1D4D10A3D8D3C7542DFD90"/>
        <w:category>
          <w:name w:val="General"/>
          <w:gallery w:val="placeholder"/>
        </w:category>
        <w:types>
          <w:type w:val="bbPlcHdr"/>
        </w:types>
        <w:behaviors>
          <w:behavior w:val="content"/>
        </w:behaviors>
        <w:guid w:val="{B4C7E006-9707-4558-AE16-512EFD4B93C7}"/>
      </w:docPartPr>
      <w:docPartBody>
        <w:p w:rsidR="00800BF7" w:rsidRDefault="00C73E91" w:rsidP="00C73E91">
          <w:pPr>
            <w:pStyle w:val="A2CC10076F1D4D10A3D8D3C7542DFD9014"/>
          </w:pPr>
          <w:r w:rsidRPr="004F2C61">
            <w:rPr>
              <w:rStyle w:val="PlaceholderText"/>
            </w:rPr>
            <w:t>Click here to enter a date.</w:t>
          </w:r>
        </w:p>
      </w:docPartBody>
    </w:docPart>
    <w:docPart>
      <w:docPartPr>
        <w:name w:val="D7A22903CFD64B72A8CBC0902818531F"/>
        <w:category>
          <w:name w:val="General"/>
          <w:gallery w:val="placeholder"/>
        </w:category>
        <w:types>
          <w:type w:val="bbPlcHdr"/>
        </w:types>
        <w:behaviors>
          <w:behavior w:val="content"/>
        </w:behaviors>
        <w:guid w:val="{1021FF0B-7E5C-429B-8B9C-2E71CCDE2298}"/>
      </w:docPartPr>
      <w:docPartBody>
        <w:p w:rsidR="00800BF7" w:rsidRDefault="00800BF7" w:rsidP="00800BF7">
          <w:pPr>
            <w:pStyle w:val="D7A22903CFD64B72A8CBC0902818531F3"/>
          </w:pPr>
          <w:r w:rsidRPr="00095AF6">
            <w:rPr>
              <w:rStyle w:val="PlaceholderText"/>
              <w:b/>
            </w:rPr>
            <w:t>Click here to enter a date.</w:t>
          </w:r>
        </w:p>
      </w:docPartBody>
    </w:docPart>
    <w:docPart>
      <w:docPartPr>
        <w:name w:val="7CC5F22ABEB8423581146A695E1C788E"/>
        <w:category>
          <w:name w:val="General"/>
          <w:gallery w:val="placeholder"/>
        </w:category>
        <w:types>
          <w:type w:val="bbPlcHdr"/>
        </w:types>
        <w:behaviors>
          <w:behavior w:val="content"/>
        </w:behaviors>
        <w:guid w:val="{7EFAED3B-D5AF-4C09-B914-4A8448BB9D6E}"/>
      </w:docPartPr>
      <w:docPartBody>
        <w:p w:rsidR="00800BF7" w:rsidRDefault="00800BF7" w:rsidP="00800BF7">
          <w:pPr>
            <w:pStyle w:val="7CC5F22ABEB8423581146A695E1C788E3"/>
          </w:pPr>
          <w:r w:rsidRPr="00095AF6">
            <w:rPr>
              <w:rStyle w:val="PlaceholderText"/>
              <w:b/>
            </w:rPr>
            <w:t>Click here to enter a date.</w:t>
          </w:r>
        </w:p>
      </w:docPartBody>
    </w:docPart>
    <w:docPart>
      <w:docPartPr>
        <w:name w:val="EF747BBEAB4A4E289CACE4BFF17D1074"/>
        <w:category>
          <w:name w:val="General"/>
          <w:gallery w:val="placeholder"/>
        </w:category>
        <w:types>
          <w:type w:val="bbPlcHdr"/>
        </w:types>
        <w:behaviors>
          <w:behavior w:val="content"/>
        </w:behaviors>
        <w:guid w:val="{A5A513D1-13D2-4B86-B0B7-C67E78CA699F}"/>
      </w:docPartPr>
      <w:docPartBody>
        <w:p w:rsidR="00800BF7" w:rsidRDefault="00800BF7" w:rsidP="00800BF7">
          <w:pPr>
            <w:pStyle w:val="EF747BBEAB4A4E289CACE4BFF17D10743"/>
          </w:pPr>
          <w:r w:rsidRPr="00D10713">
            <w:rPr>
              <w:rStyle w:val="PlaceholderText"/>
              <w:sz w:val="22"/>
              <w:szCs w:val="22"/>
            </w:rPr>
            <w:t>Click here to enter text.</w:t>
          </w:r>
        </w:p>
      </w:docPartBody>
    </w:docPart>
    <w:docPart>
      <w:docPartPr>
        <w:name w:val="4A93D0DDED0C4097A8324488999D7A9F"/>
        <w:category>
          <w:name w:val="General"/>
          <w:gallery w:val="placeholder"/>
        </w:category>
        <w:types>
          <w:type w:val="bbPlcHdr"/>
        </w:types>
        <w:behaviors>
          <w:behavior w:val="content"/>
        </w:behaviors>
        <w:guid w:val="{29E44363-72FF-4877-B3AB-DF38F64977B7}"/>
      </w:docPartPr>
      <w:docPartBody>
        <w:p w:rsidR="00800BF7" w:rsidRDefault="00800BF7" w:rsidP="00800BF7">
          <w:pPr>
            <w:pStyle w:val="4A93D0DDED0C4097A8324488999D7A9F3"/>
          </w:pPr>
          <w:r w:rsidRPr="00AB30AF">
            <w:rPr>
              <w:rStyle w:val="PlaceholderText"/>
              <w:sz w:val="22"/>
              <w:szCs w:val="22"/>
            </w:rPr>
            <w:t>Choose an item.</w:t>
          </w:r>
        </w:p>
      </w:docPartBody>
    </w:docPart>
    <w:docPart>
      <w:docPartPr>
        <w:name w:val="7ED8E1AAD981436E9D39DB216FE98A2E"/>
        <w:category>
          <w:name w:val="General"/>
          <w:gallery w:val="placeholder"/>
        </w:category>
        <w:types>
          <w:type w:val="bbPlcHdr"/>
        </w:types>
        <w:behaviors>
          <w:behavior w:val="content"/>
        </w:behaviors>
        <w:guid w:val="{297097B0-7B31-4D58-AE88-530675B86128}"/>
      </w:docPartPr>
      <w:docPartBody>
        <w:p w:rsidR="00800BF7" w:rsidRDefault="00800BF7" w:rsidP="00800BF7">
          <w:pPr>
            <w:pStyle w:val="7ED8E1AAD981436E9D39DB216FE98A2E3"/>
          </w:pPr>
          <w:r w:rsidRPr="00AB30AF">
            <w:rPr>
              <w:rStyle w:val="PlaceholderText"/>
              <w:sz w:val="22"/>
              <w:szCs w:val="22"/>
            </w:rPr>
            <w:t>Click here to enter a date.</w:t>
          </w:r>
        </w:p>
      </w:docPartBody>
    </w:docPart>
    <w:docPart>
      <w:docPartPr>
        <w:name w:val="875D1FECDA67475197CC8642ADBACA44"/>
        <w:category>
          <w:name w:val="General"/>
          <w:gallery w:val="placeholder"/>
        </w:category>
        <w:types>
          <w:type w:val="bbPlcHdr"/>
        </w:types>
        <w:behaviors>
          <w:behavior w:val="content"/>
        </w:behaviors>
        <w:guid w:val="{29D78F77-643B-4B38-9E41-2AA513867FDA}"/>
      </w:docPartPr>
      <w:docPartBody>
        <w:p w:rsidR="00800BF7" w:rsidRDefault="00800BF7" w:rsidP="00800BF7">
          <w:pPr>
            <w:pStyle w:val="875D1FECDA67475197CC8642ADBACA443"/>
          </w:pPr>
          <w:r w:rsidRPr="00AB30AF">
            <w:rPr>
              <w:rStyle w:val="PlaceholderText"/>
              <w:sz w:val="22"/>
              <w:szCs w:val="22"/>
            </w:rPr>
            <w:t>Choose an item.</w:t>
          </w:r>
        </w:p>
      </w:docPartBody>
    </w:docPart>
    <w:docPart>
      <w:docPartPr>
        <w:name w:val="B01938EFECF54D5EA4C4F4FC5F5725CD"/>
        <w:category>
          <w:name w:val="General"/>
          <w:gallery w:val="placeholder"/>
        </w:category>
        <w:types>
          <w:type w:val="bbPlcHdr"/>
        </w:types>
        <w:behaviors>
          <w:behavior w:val="content"/>
        </w:behaviors>
        <w:guid w:val="{D76D914C-A36E-4CF2-B10C-F7A65469D80A}"/>
      </w:docPartPr>
      <w:docPartBody>
        <w:p w:rsidR="00800BF7" w:rsidRDefault="00800BF7" w:rsidP="00800BF7">
          <w:pPr>
            <w:pStyle w:val="B01938EFECF54D5EA4C4F4FC5F5725CD3"/>
          </w:pPr>
          <w:r w:rsidRPr="004F2C61">
            <w:rPr>
              <w:rStyle w:val="PlaceholderText"/>
            </w:rPr>
            <w:t>Click here to enter text.</w:t>
          </w:r>
        </w:p>
      </w:docPartBody>
    </w:docPart>
    <w:docPart>
      <w:docPartPr>
        <w:name w:val="3032C85C546E42DEA39415F4D14520E9"/>
        <w:category>
          <w:name w:val="General"/>
          <w:gallery w:val="placeholder"/>
        </w:category>
        <w:types>
          <w:type w:val="bbPlcHdr"/>
        </w:types>
        <w:behaviors>
          <w:behavior w:val="content"/>
        </w:behaviors>
        <w:guid w:val="{21379D67-D62F-4D34-B5CE-CBD3EF4C4BDF}"/>
      </w:docPartPr>
      <w:docPartBody>
        <w:p w:rsidR="00800BF7" w:rsidRDefault="00800BF7" w:rsidP="00800BF7">
          <w:pPr>
            <w:pStyle w:val="3032C85C546E42DEA39415F4D14520E93"/>
          </w:pPr>
          <w:r w:rsidRPr="008E6160">
            <w:rPr>
              <w:rStyle w:val="PlaceholderText"/>
              <w:sz w:val="20"/>
              <w:u w:val="single"/>
            </w:rPr>
            <w:t>[Facility Name]</w:t>
          </w:r>
        </w:p>
      </w:docPartBody>
    </w:docPart>
    <w:docPart>
      <w:docPartPr>
        <w:name w:val="A869B94A7FC24183B98030D828D1924E"/>
        <w:category>
          <w:name w:val="General"/>
          <w:gallery w:val="placeholder"/>
        </w:category>
        <w:types>
          <w:type w:val="bbPlcHdr"/>
        </w:types>
        <w:behaviors>
          <w:behavior w:val="content"/>
        </w:behaviors>
        <w:guid w:val="{D5B852C8-3619-4A7A-8E96-32F78CC03864}"/>
      </w:docPartPr>
      <w:docPartBody>
        <w:p w:rsidR="00800BF7" w:rsidRDefault="00800BF7" w:rsidP="00800BF7">
          <w:pPr>
            <w:pStyle w:val="A869B94A7FC24183B98030D828D1924E3"/>
          </w:pPr>
          <w:r w:rsidRPr="008E6160">
            <w:rPr>
              <w:rStyle w:val="PlaceholderText"/>
              <w:sz w:val="20"/>
              <w:u w:val="single"/>
            </w:rPr>
            <w:t>[Plant Name]</w:t>
          </w:r>
        </w:p>
      </w:docPartBody>
    </w:docPart>
    <w:docPart>
      <w:docPartPr>
        <w:name w:val="DB00E38994A74B5E97F7047B6F355C65"/>
        <w:category>
          <w:name w:val="General"/>
          <w:gallery w:val="placeholder"/>
        </w:category>
        <w:types>
          <w:type w:val="bbPlcHdr"/>
        </w:types>
        <w:behaviors>
          <w:behavior w:val="content"/>
        </w:behaviors>
        <w:guid w:val="{65812A7A-FA48-45FC-B54B-1CD4090A1C05}"/>
      </w:docPartPr>
      <w:docPartBody>
        <w:p w:rsidR="00800BF7" w:rsidRDefault="00800BF7" w:rsidP="00800BF7">
          <w:pPr>
            <w:pStyle w:val="DB00E38994A74B5E97F7047B6F355C653"/>
          </w:pPr>
          <w:r w:rsidRPr="00607401">
            <w:rPr>
              <w:rStyle w:val="PlaceholderText"/>
              <w:sz w:val="20"/>
            </w:rPr>
            <w:t>[Facility Name]</w:t>
          </w:r>
        </w:p>
      </w:docPartBody>
    </w:docPart>
    <w:docPart>
      <w:docPartPr>
        <w:name w:val="33137821B51747DDA5CC46B3F311F21B"/>
        <w:category>
          <w:name w:val="General"/>
          <w:gallery w:val="placeholder"/>
        </w:category>
        <w:types>
          <w:type w:val="bbPlcHdr"/>
        </w:types>
        <w:behaviors>
          <w:behavior w:val="content"/>
        </w:behaviors>
        <w:guid w:val="{904833B8-555B-4D1F-A284-84A2EC773624}"/>
      </w:docPartPr>
      <w:docPartBody>
        <w:p w:rsidR="00800BF7" w:rsidRDefault="00A35B91">
          <w:pPr>
            <w:pStyle w:val="33137821B51747DDA5CC46B3F311F21B"/>
          </w:pPr>
          <w:r w:rsidRPr="00607401">
            <w:rPr>
              <w:rStyle w:val="PlaceholderText"/>
              <w:sz w:val="20"/>
            </w:rPr>
            <w:t>[Permit No.]</w:t>
          </w:r>
        </w:p>
      </w:docPartBody>
    </w:docPart>
    <w:docPart>
      <w:docPartPr>
        <w:name w:val="65481F1ACC6D40BF94975942013EC4BB"/>
        <w:category>
          <w:name w:val="General"/>
          <w:gallery w:val="placeholder"/>
        </w:category>
        <w:types>
          <w:type w:val="bbPlcHdr"/>
        </w:types>
        <w:behaviors>
          <w:behavior w:val="content"/>
        </w:behaviors>
        <w:guid w:val="{B568D0A6-B430-439D-9BF7-1030CEB9265A}"/>
      </w:docPartPr>
      <w:docPartBody>
        <w:p w:rsidR="00800BF7" w:rsidRDefault="00800BF7" w:rsidP="00800BF7">
          <w:pPr>
            <w:pStyle w:val="65481F1ACC6D40BF94975942013EC4BB3"/>
          </w:pPr>
          <w:r w:rsidRPr="00607401">
            <w:rPr>
              <w:rStyle w:val="PlaceholderText"/>
              <w:sz w:val="20"/>
            </w:rPr>
            <w:t>[Plant Name]</w:t>
          </w:r>
        </w:p>
      </w:docPartBody>
    </w:docPart>
    <w:docPart>
      <w:docPartPr>
        <w:name w:val="00E43998D2304257821E170586A506A7"/>
        <w:category>
          <w:name w:val="General"/>
          <w:gallery w:val="placeholder"/>
        </w:category>
        <w:types>
          <w:type w:val="bbPlcHdr"/>
        </w:types>
        <w:behaviors>
          <w:behavior w:val="content"/>
        </w:behaviors>
        <w:guid w:val="{10A28A83-BDD5-4DCC-B96A-16BCD8259885}"/>
      </w:docPartPr>
      <w:docPartBody>
        <w:p w:rsidR="00800BF7" w:rsidRDefault="00800BF7" w:rsidP="00800BF7">
          <w:pPr>
            <w:pStyle w:val="00E43998D2304257821E170586A506A73"/>
          </w:pPr>
          <w:r w:rsidRPr="009A4AE6">
            <w:rPr>
              <w:rStyle w:val="PlaceholderText"/>
              <w:sz w:val="20"/>
            </w:rPr>
            <w:t>Choose an item.</w:t>
          </w:r>
        </w:p>
      </w:docPartBody>
    </w:docPart>
    <w:docPart>
      <w:docPartPr>
        <w:name w:val="07453A2F90C748CAB32F6EB5382FE38F"/>
        <w:category>
          <w:name w:val="General"/>
          <w:gallery w:val="placeholder"/>
        </w:category>
        <w:types>
          <w:type w:val="bbPlcHdr"/>
        </w:types>
        <w:behaviors>
          <w:behavior w:val="content"/>
        </w:behaviors>
        <w:guid w:val="{B5CA5FF8-411E-46EA-84AC-B4D2734BD9FC}"/>
      </w:docPartPr>
      <w:docPartBody>
        <w:p w:rsidR="00CD03E4" w:rsidRDefault="003049A5" w:rsidP="003049A5">
          <w:pPr>
            <w:pStyle w:val="07453A2F90C748CAB32F6EB5382FE38F1"/>
          </w:pPr>
          <w:r w:rsidRPr="00703E1E">
            <w:rPr>
              <w:b/>
              <w:color w:val="808080"/>
              <w:u w:val="singl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23487"/>
    <w:multiLevelType w:val="multilevel"/>
    <w:tmpl w:val="B5808C4E"/>
    <w:lvl w:ilvl="0">
      <w:start w:val="1"/>
      <w:numFmt w:val="decimal"/>
      <w:lvlText w:val="%1."/>
      <w:lvlJc w:val="left"/>
      <w:pPr>
        <w:tabs>
          <w:tab w:val="num" w:pos="720"/>
        </w:tabs>
        <w:ind w:left="720" w:hanging="720"/>
      </w:pPr>
    </w:lvl>
    <w:lvl w:ilvl="1">
      <w:start w:val="1"/>
      <w:numFmt w:val="decimal"/>
      <w:pStyle w:val="B01938EFECF54D5EA4C4F4FC5F5725CD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8870B0"/>
    <w:multiLevelType w:val="multilevel"/>
    <w:tmpl w:val="B2D88092"/>
    <w:lvl w:ilvl="0">
      <w:start w:val="1"/>
      <w:numFmt w:val="decimal"/>
      <w:lvlText w:val="%1."/>
      <w:lvlJc w:val="left"/>
      <w:pPr>
        <w:tabs>
          <w:tab w:val="num" w:pos="720"/>
        </w:tabs>
        <w:ind w:left="720" w:hanging="720"/>
      </w:pPr>
    </w:lvl>
    <w:lvl w:ilvl="1">
      <w:start w:val="1"/>
      <w:numFmt w:val="decimal"/>
      <w:pStyle w:val="F07E5F9E492F40AB87057615CADD515A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B91"/>
    <w:rsid w:val="000B6C0B"/>
    <w:rsid w:val="000E5F61"/>
    <w:rsid w:val="000E7108"/>
    <w:rsid w:val="00107559"/>
    <w:rsid w:val="002C5D93"/>
    <w:rsid w:val="003049A5"/>
    <w:rsid w:val="00325C43"/>
    <w:rsid w:val="00333A4D"/>
    <w:rsid w:val="003D0484"/>
    <w:rsid w:val="004D409F"/>
    <w:rsid w:val="0075643C"/>
    <w:rsid w:val="00800BF7"/>
    <w:rsid w:val="009A2271"/>
    <w:rsid w:val="00A35B91"/>
    <w:rsid w:val="00BE33C2"/>
    <w:rsid w:val="00C4617F"/>
    <w:rsid w:val="00C73E91"/>
    <w:rsid w:val="00C916D4"/>
    <w:rsid w:val="00CD03E4"/>
    <w:rsid w:val="00CE0BDB"/>
    <w:rsid w:val="00DE36CB"/>
    <w:rsid w:val="00E71F60"/>
    <w:rsid w:val="00E75D6C"/>
    <w:rsid w:val="00E81B3E"/>
    <w:rsid w:val="00FE2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49A5"/>
    <w:rPr>
      <w:color w:val="808080"/>
    </w:rPr>
  </w:style>
  <w:style w:type="paragraph" w:customStyle="1" w:styleId="78E52D5E1002465386A004D37AC13812">
    <w:name w:val="78E52D5E1002465386A004D37AC13812"/>
  </w:style>
  <w:style w:type="paragraph" w:customStyle="1" w:styleId="D085186A5FC045658F61D35184E3EA10">
    <w:name w:val="D085186A5FC045658F61D35184E3EA10"/>
  </w:style>
  <w:style w:type="paragraph" w:customStyle="1" w:styleId="660459DDF60E408B943A9876FDECB8EB">
    <w:name w:val="660459DDF60E408B943A9876FDECB8EB"/>
  </w:style>
  <w:style w:type="paragraph" w:customStyle="1" w:styleId="B4884FB7A5834A5E8E717F0E1646C80C">
    <w:name w:val="B4884FB7A5834A5E8E717F0E1646C80C"/>
  </w:style>
  <w:style w:type="paragraph" w:customStyle="1" w:styleId="A5ED00F863224CEA8F97F5707276720D">
    <w:name w:val="A5ED00F863224CEA8F97F5707276720D"/>
  </w:style>
  <w:style w:type="paragraph" w:customStyle="1" w:styleId="FD79F07E4A2E429BA621D35D0D02EB09">
    <w:name w:val="FD79F07E4A2E429BA621D35D0D02EB09"/>
  </w:style>
  <w:style w:type="paragraph" w:customStyle="1" w:styleId="31D2B40E66DF4D77951814353F62158F">
    <w:name w:val="31D2B40E66DF4D77951814353F62158F"/>
  </w:style>
  <w:style w:type="paragraph" w:customStyle="1" w:styleId="3075F554C0804700B4237BF9D8EC2518">
    <w:name w:val="3075F554C0804700B4237BF9D8EC2518"/>
  </w:style>
  <w:style w:type="paragraph" w:customStyle="1" w:styleId="31A5E63888FE4AB8A7E56CFC20CABA0A">
    <w:name w:val="31A5E63888FE4AB8A7E56CFC20CABA0A"/>
  </w:style>
  <w:style w:type="paragraph" w:customStyle="1" w:styleId="CF00684CBA98433FA6FD97B2D9E04758">
    <w:name w:val="CF00684CBA98433FA6FD97B2D9E04758"/>
  </w:style>
  <w:style w:type="paragraph" w:customStyle="1" w:styleId="123B6C81E1654BD3A34D319FC666DEE4">
    <w:name w:val="123B6C81E1654BD3A34D319FC666DEE4"/>
  </w:style>
  <w:style w:type="paragraph" w:customStyle="1" w:styleId="2916F69D3CC44EDD80F3ADD3CBFD269E">
    <w:name w:val="2916F69D3CC44EDD80F3ADD3CBFD269E"/>
  </w:style>
  <w:style w:type="paragraph" w:customStyle="1" w:styleId="7218E9A028CD46ED937BF608B6E58EE3">
    <w:name w:val="7218E9A028CD46ED937BF608B6E58EE3"/>
  </w:style>
  <w:style w:type="paragraph" w:customStyle="1" w:styleId="5815CEC527A24E8693E674524FB706CB">
    <w:name w:val="5815CEC527A24E8693E674524FB706CB"/>
  </w:style>
  <w:style w:type="paragraph" w:customStyle="1" w:styleId="228E66A188C5450A889C11CCCF6E3D94">
    <w:name w:val="228E66A188C5450A889C11CCCF6E3D94"/>
  </w:style>
  <w:style w:type="paragraph" w:customStyle="1" w:styleId="C897CA8949D44A528235678E503DBFE6">
    <w:name w:val="C897CA8949D44A528235678E503DBFE6"/>
  </w:style>
  <w:style w:type="paragraph" w:customStyle="1" w:styleId="6D252845577144BBA1E6EE85484E37B9">
    <w:name w:val="6D252845577144BBA1E6EE85484E37B9"/>
  </w:style>
  <w:style w:type="paragraph" w:customStyle="1" w:styleId="639708B17305436C8E321C71CE41EA1D">
    <w:name w:val="639708B17305436C8E321C71CE41EA1D"/>
  </w:style>
  <w:style w:type="paragraph" w:customStyle="1" w:styleId="C47C83AABA2E47A59A8469BC47A87F98">
    <w:name w:val="C47C83AABA2E47A59A8469BC47A87F98"/>
  </w:style>
  <w:style w:type="paragraph" w:customStyle="1" w:styleId="9181D6ABFE8240689ECB088D5ED9A013">
    <w:name w:val="9181D6ABFE8240689ECB088D5ED9A013"/>
  </w:style>
  <w:style w:type="paragraph" w:customStyle="1" w:styleId="76DC5484FAE64C8EB89C005928F302A9">
    <w:name w:val="76DC5484FAE64C8EB89C005928F302A9"/>
  </w:style>
  <w:style w:type="paragraph" w:customStyle="1" w:styleId="6DF2AD7B67334914A079F2D56F01D7C8">
    <w:name w:val="6DF2AD7B67334914A079F2D56F01D7C8"/>
  </w:style>
  <w:style w:type="paragraph" w:customStyle="1" w:styleId="21A904F1F6FD460E894C8EF898A308F6">
    <w:name w:val="21A904F1F6FD460E894C8EF898A308F6"/>
  </w:style>
  <w:style w:type="paragraph" w:customStyle="1" w:styleId="A2CC10076F1D4D10A3D8D3C7542DFD90">
    <w:name w:val="A2CC10076F1D4D10A3D8D3C7542DFD90"/>
  </w:style>
  <w:style w:type="paragraph" w:customStyle="1" w:styleId="D7A22903CFD64B72A8CBC0902818531F">
    <w:name w:val="D7A22903CFD64B72A8CBC0902818531F"/>
  </w:style>
  <w:style w:type="paragraph" w:customStyle="1" w:styleId="7CC5F22ABEB8423581146A695E1C788E">
    <w:name w:val="7CC5F22ABEB8423581146A695E1C788E"/>
  </w:style>
  <w:style w:type="paragraph" w:customStyle="1" w:styleId="EF747BBEAB4A4E289CACE4BFF17D1074">
    <w:name w:val="EF747BBEAB4A4E289CACE4BFF17D1074"/>
  </w:style>
  <w:style w:type="paragraph" w:customStyle="1" w:styleId="4A93D0DDED0C4097A8324488999D7A9F">
    <w:name w:val="4A93D0DDED0C4097A8324488999D7A9F"/>
  </w:style>
  <w:style w:type="paragraph" w:customStyle="1" w:styleId="7ED8E1AAD981436E9D39DB216FE98A2E">
    <w:name w:val="7ED8E1AAD981436E9D39DB216FE98A2E"/>
  </w:style>
  <w:style w:type="paragraph" w:customStyle="1" w:styleId="875D1FECDA67475197CC8642ADBACA44">
    <w:name w:val="875D1FECDA67475197CC8642ADBACA44"/>
  </w:style>
  <w:style w:type="paragraph" w:customStyle="1" w:styleId="B01938EFECF54D5EA4C4F4FC5F5725CD">
    <w:name w:val="B01938EFECF54D5EA4C4F4FC5F5725CD"/>
  </w:style>
  <w:style w:type="paragraph" w:customStyle="1" w:styleId="EFF172170A334ACA9B9A4239A2502489">
    <w:name w:val="EFF172170A334ACA9B9A4239A2502489"/>
  </w:style>
  <w:style w:type="paragraph" w:customStyle="1" w:styleId="523EF559AD9D4BCBB18A13E7CEF85E36">
    <w:name w:val="523EF559AD9D4BCBB18A13E7CEF85E36"/>
  </w:style>
  <w:style w:type="paragraph" w:customStyle="1" w:styleId="8674C2381C2940BDB587C4042FC4DF96">
    <w:name w:val="8674C2381C2940BDB587C4042FC4DF96"/>
  </w:style>
  <w:style w:type="paragraph" w:customStyle="1" w:styleId="F07E5F9E492F40AB87057615CADD515A">
    <w:name w:val="F07E5F9E492F40AB87057615CADD515A"/>
  </w:style>
  <w:style w:type="paragraph" w:customStyle="1" w:styleId="E7F4B536B5124AC5B8D303C8924606AE">
    <w:name w:val="E7F4B536B5124AC5B8D303C8924606AE"/>
  </w:style>
  <w:style w:type="paragraph" w:customStyle="1" w:styleId="0538AAEB4744442BB5EA3FFACBAC4BDC">
    <w:name w:val="0538AAEB4744442BB5EA3FFACBAC4BDC"/>
  </w:style>
  <w:style w:type="paragraph" w:customStyle="1" w:styleId="1B81E6324306405BBC35487555518D66">
    <w:name w:val="1B81E6324306405BBC35487555518D66"/>
  </w:style>
  <w:style w:type="paragraph" w:customStyle="1" w:styleId="94379214F4F94950AA3C2FDA73EA0BF3">
    <w:name w:val="94379214F4F94950AA3C2FDA73EA0BF3"/>
  </w:style>
  <w:style w:type="paragraph" w:customStyle="1" w:styleId="A4CF745C864544F78634B148F0F57BAE">
    <w:name w:val="A4CF745C864544F78634B148F0F57BAE"/>
  </w:style>
  <w:style w:type="paragraph" w:customStyle="1" w:styleId="6FD85BEBFBFB453CB7B48A509E3235A6">
    <w:name w:val="6FD85BEBFBFB453CB7B48A509E3235A6"/>
  </w:style>
  <w:style w:type="paragraph" w:customStyle="1" w:styleId="D7C92B2EA928449CB189FD93CD3D3C67">
    <w:name w:val="D7C92B2EA928449CB189FD93CD3D3C67"/>
  </w:style>
  <w:style w:type="paragraph" w:customStyle="1" w:styleId="3032C85C546E42DEA39415F4D14520E9">
    <w:name w:val="3032C85C546E42DEA39415F4D14520E9"/>
  </w:style>
  <w:style w:type="paragraph" w:customStyle="1" w:styleId="A869B94A7FC24183B98030D828D1924E">
    <w:name w:val="A869B94A7FC24183B98030D828D1924E"/>
  </w:style>
  <w:style w:type="paragraph" w:customStyle="1" w:styleId="DB00E38994A74B5E97F7047B6F355C65">
    <w:name w:val="DB00E38994A74B5E97F7047B6F355C65"/>
  </w:style>
  <w:style w:type="paragraph" w:customStyle="1" w:styleId="33137821B51747DDA5CC46B3F311F21B">
    <w:name w:val="33137821B51747DDA5CC46B3F311F21B"/>
  </w:style>
  <w:style w:type="paragraph" w:customStyle="1" w:styleId="65481F1ACC6D40BF94975942013EC4BB">
    <w:name w:val="65481F1ACC6D40BF94975942013EC4BB"/>
  </w:style>
  <w:style w:type="paragraph" w:customStyle="1" w:styleId="00E43998D2304257821E170586A506A7">
    <w:name w:val="00E43998D2304257821E170586A506A7"/>
  </w:style>
  <w:style w:type="paragraph" w:customStyle="1" w:styleId="31879FFB95584D2F832DCDB393B7CD6B">
    <w:name w:val="31879FFB95584D2F832DCDB393B7CD6B"/>
  </w:style>
  <w:style w:type="paragraph" w:customStyle="1" w:styleId="53694D32CC734C0E9E8E067C8BA2D4BF">
    <w:name w:val="53694D32CC734C0E9E8E067C8BA2D4BF"/>
  </w:style>
  <w:style w:type="paragraph" w:customStyle="1" w:styleId="78E52D5E1002465386A004D37AC138121">
    <w:name w:val="78E52D5E1002465386A004D37AC138121"/>
    <w:rsid w:val="00800BF7"/>
    <w:pPr>
      <w:spacing w:after="0" w:line="240" w:lineRule="auto"/>
    </w:pPr>
    <w:rPr>
      <w:rFonts w:ascii="Times New Roman" w:eastAsia="Times New Roman" w:hAnsi="Times New Roman" w:cs="Times New Roman"/>
      <w:szCs w:val="20"/>
    </w:rPr>
  </w:style>
  <w:style w:type="paragraph" w:customStyle="1" w:styleId="D085186A5FC045658F61D35184E3EA101">
    <w:name w:val="D085186A5FC045658F61D35184E3EA101"/>
    <w:rsid w:val="00800BF7"/>
    <w:pPr>
      <w:spacing w:after="0" w:line="240" w:lineRule="auto"/>
    </w:pPr>
    <w:rPr>
      <w:rFonts w:ascii="Times New Roman" w:eastAsia="Times New Roman" w:hAnsi="Times New Roman" w:cs="Times New Roman"/>
      <w:szCs w:val="20"/>
    </w:rPr>
  </w:style>
  <w:style w:type="paragraph" w:customStyle="1" w:styleId="660459DDF60E408B943A9876FDECB8EB1">
    <w:name w:val="660459DDF60E408B943A9876FDECB8EB1"/>
    <w:rsid w:val="00800BF7"/>
    <w:pPr>
      <w:spacing w:after="0" w:line="240" w:lineRule="auto"/>
    </w:pPr>
    <w:rPr>
      <w:rFonts w:ascii="Times New Roman" w:eastAsia="Times New Roman" w:hAnsi="Times New Roman" w:cs="Times New Roman"/>
      <w:szCs w:val="20"/>
    </w:rPr>
  </w:style>
  <w:style w:type="paragraph" w:customStyle="1" w:styleId="B4884FB7A5834A5E8E717F0E1646C80C1">
    <w:name w:val="B4884FB7A5834A5E8E717F0E1646C80C1"/>
    <w:rsid w:val="00800BF7"/>
    <w:pPr>
      <w:spacing w:after="0" w:line="240" w:lineRule="auto"/>
    </w:pPr>
    <w:rPr>
      <w:rFonts w:ascii="Times New Roman" w:eastAsia="Times New Roman" w:hAnsi="Times New Roman" w:cs="Times New Roman"/>
      <w:szCs w:val="20"/>
    </w:rPr>
  </w:style>
  <w:style w:type="paragraph" w:customStyle="1" w:styleId="A5ED00F863224CEA8F97F5707276720D1">
    <w:name w:val="A5ED00F863224CEA8F97F5707276720D1"/>
    <w:rsid w:val="00800BF7"/>
    <w:pPr>
      <w:spacing w:after="0" w:line="240" w:lineRule="auto"/>
    </w:pPr>
    <w:rPr>
      <w:rFonts w:ascii="Times New Roman" w:eastAsia="Times New Roman" w:hAnsi="Times New Roman" w:cs="Times New Roman"/>
      <w:szCs w:val="20"/>
    </w:rPr>
  </w:style>
  <w:style w:type="paragraph" w:customStyle="1" w:styleId="31D2B40E66DF4D77951814353F62158F1">
    <w:name w:val="31D2B40E66DF4D77951814353F62158F1"/>
    <w:rsid w:val="00800BF7"/>
    <w:pPr>
      <w:spacing w:after="0" w:line="240" w:lineRule="auto"/>
    </w:pPr>
    <w:rPr>
      <w:rFonts w:ascii="Times New Roman" w:eastAsia="Times New Roman" w:hAnsi="Times New Roman" w:cs="Times New Roman"/>
      <w:szCs w:val="20"/>
    </w:rPr>
  </w:style>
  <w:style w:type="paragraph" w:customStyle="1" w:styleId="3075F554C0804700B4237BF9D8EC25181">
    <w:name w:val="3075F554C0804700B4237BF9D8EC25181"/>
    <w:rsid w:val="00800BF7"/>
    <w:pPr>
      <w:spacing w:after="0" w:line="240" w:lineRule="auto"/>
    </w:pPr>
    <w:rPr>
      <w:rFonts w:ascii="Times New Roman" w:eastAsia="Times New Roman" w:hAnsi="Times New Roman" w:cs="Times New Roman"/>
      <w:szCs w:val="20"/>
    </w:rPr>
  </w:style>
  <w:style w:type="paragraph" w:customStyle="1" w:styleId="123B6C81E1654BD3A34D319FC666DEE41">
    <w:name w:val="123B6C81E1654BD3A34D319FC666DEE41"/>
    <w:rsid w:val="00800BF7"/>
    <w:pPr>
      <w:spacing w:after="0" w:line="240" w:lineRule="auto"/>
    </w:pPr>
    <w:rPr>
      <w:rFonts w:ascii="Times New Roman" w:eastAsia="Times New Roman" w:hAnsi="Times New Roman" w:cs="Times New Roman"/>
      <w:szCs w:val="20"/>
    </w:rPr>
  </w:style>
  <w:style w:type="paragraph" w:customStyle="1" w:styleId="2916F69D3CC44EDD80F3ADD3CBFD269E1">
    <w:name w:val="2916F69D3CC44EDD80F3ADD3CBFD269E1"/>
    <w:rsid w:val="00800BF7"/>
    <w:pPr>
      <w:spacing w:after="0" w:line="240" w:lineRule="auto"/>
    </w:pPr>
    <w:rPr>
      <w:rFonts w:ascii="Times New Roman" w:eastAsia="Times New Roman" w:hAnsi="Times New Roman" w:cs="Times New Roman"/>
      <w:szCs w:val="20"/>
    </w:rPr>
  </w:style>
  <w:style w:type="paragraph" w:customStyle="1" w:styleId="7218E9A028CD46ED937BF608B6E58EE31">
    <w:name w:val="7218E9A028CD46ED937BF608B6E58EE31"/>
    <w:rsid w:val="00800BF7"/>
    <w:pPr>
      <w:spacing w:after="0" w:line="240" w:lineRule="auto"/>
    </w:pPr>
    <w:rPr>
      <w:rFonts w:ascii="Times New Roman" w:eastAsia="Times New Roman" w:hAnsi="Times New Roman" w:cs="Times New Roman"/>
      <w:szCs w:val="20"/>
    </w:rPr>
  </w:style>
  <w:style w:type="paragraph" w:customStyle="1" w:styleId="5815CEC527A24E8693E674524FB706CB1">
    <w:name w:val="5815CEC527A24E8693E674524FB706CB1"/>
    <w:rsid w:val="00800BF7"/>
    <w:pPr>
      <w:spacing w:after="0" w:line="240" w:lineRule="auto"/>
    </w:pPr>
    <w:rPr>
      <w:rFonts w:ascii="Times New Roman" w:eastAsia="Times New Roman" w:hAnsi="Times New Roman" w:cs="Times New Roman"/>
      <w:szCs w:val="20"/>
    </w:rPr>
  </w:style>
  <w:style w:type="paragraph" w:customStyle="1" w:styleId="228E66A188C5450A889C11CCCF6E3D941">
    <w:name w:val="228E66A188C5450A889C11CCCF6E3D941"/>
    <w:rsid w:val="00800BF7"/>
    <w:pPr>
      <w:spacing w:after="0" w:line="240" w:lineRule="auto"/>
    </w:pPr>
    <w:rPr>
      <w:rFonts w:ascii="Times New Roman" w:eastAsia="Times New Roman" w:hAnsi="Times New Roman" w:cs="Times New Roman"/>
      <w:szCs w:val="20"/>
    </w:rPr>
  </w:style>
  <w:style w:type="paragraph" w:customStyle="1" w:styleId="C897CA8949D44A528235678E503DBFE61">
    <w:name w:val="C897CA8949D44A528235678E503DBFE61"/>
    <w:rsid w:val="00800BF7"/>
    <w:pPr>
      <w:spacing w:after="0" w:line="240" w:lineRule="auto"/>
    </w:pPr>
    <w:rPr>
      <w:rFonts w:ascii="Times New Roman" w:eastAsia="Times New Roman" w:hAnsi="Times New Roman" w:cs="Times New Roman"/>
      <w:szCs w:val="20"/>
    </w:rPr>
  </w:style>
  <w:style w:type="paragraph" w:customStyle="1" w:styleId="6D252845577144BBA1E6EE85484E37B91">
    <w:name w:val="6D252845577144BBA1E6EE85484E37B91"/>
    <w:rsid w:val="00800BF7"/>
    <w:pPr>
      <w:spacing w:after="0" w:line="240" w:lineRule="auto"/>
    </w:pPr>
    <w:rPr>
      <w:rFonts w:ascii="Times New Roman" w:eastAsia="Times New Roman" w:hAnsi="Times New Roman" w:cs="Times New Roman"/>
      <w:szCs w:val="20"/>
    </w:rPr>
  </w:style>
  <w:style w:type="paragraph" w:customStyle="1" w:styleId="639708B17305436C8E321C71CE41EA1D1">
    <w:name w:val="639708B17305436C8E321C71CE41EA1D1"/>
    <w:rsid w:val="00800BF7"/>
    <w:pPr>
      <w:spacing w:after="0" w:line="240" w:lineRule="auto"/>
    </w:pPr>
    <w:rPr>
      <w:rFonts w:ascii="Times New Roman" w:eastAsia="Times New Roman" w:hAnsi="Times New Roman" w:cs="Times New Roman"/>
      <w:szCs w:val="20"/>
    </w:rPr>
  </w:style>
  <w:style w:type="paragraph" w:customStyle="1" w:styleId="C47C83AABA2E47A59A8469BC47A87F981">
    <w:name w:val="C47C83AABA2E47A59A8469BC47A87F981"/>
    <w:rsid w:val="00800BF7"/>
    <w:pPr>
      <w:spacing w:after="0" w:line="240" w:lineRule="auto"/>
    </w:pPr>
    <w:rPr>
      <w:rFonts w:ascii="Times New Roman" w:eastAsia="Times New Roman" w:hAnsi="Times New Roman" w:cs="Times New Roman"/>
      <w:szCs w:val="20"/>
    </w:rPr>
  </w:style>
  <w:style w:type="paragraph" w:customStyle="1" w:styleId="9181D6ABFE8240689ECB088D5ED9A0131">
    <w:name w:val="9181D6ABFE8240689ECB088D5ED9A0131"/>
    <w:rsid w:val="00800BF7"/>
    <w:pPr>
      <w:spacing w:after="0" w:line="240" w:lineRule="auto"/>
    </w:pPr>
    <w:rPr>
      <w:rFonts w:ascii="Times New Roman" w:eastAsia="Times New Roman" w:hAnsi="Times New Roman" w:cs="Times New Roman"/>
      <w:szCs w:val="20"/>
    </w:rPr>
  </w:style>
  <w:style w:type="paragraph" w:customStyle="1" w:styleId="76DC5484FAE64C8EB89C005928F302A91">
    <w:name w:val="76DC5484FAE64C8EB89C005928F302A91"/>
    <w:rsid w:val="00800BF7"/>
    <w:pPr>
      <w:spacing w:after="0" w:line="240" w:lineRule="auto"/>
    </w:pPr>
    <w:rPr>
      <w:rFonts w:ascii="Times New Roman" w:eastAsia="Times New Roman" w:hAnsi="Times New Roman" w:cs="Times New Roman"/>
      <w:szCs w:val="20"/>
    </w:rPr>
  </w:style>
  <w:style w:type="paragraph" w:customStyle="1" w:styleId="6DF2AD7B67334914A079F2D56F01D7C81">
    <w:name w:val="6DF2AD7B67334914A079F2D56F01D7C81"/>
    <w:rsid w:val="00800BF7"/>
    <w:pPr>
      <w:spacing w:after="0" w:line="240" w:lineRule="auto"/>
    </w:pPr>
    <w:rPr>
      <w:rFonts w:ascii="Times New Roman" w:eastAsia="Times New Roman" w:hAnsi="Times New Roman" w:cs="Times New Roman"/>
      <w:szCs w:val="20"/>
    </w:rPr>
  </w:style>
  <w:style w:type="paragraph" w:customStyle="1" w:styleId="21A904F1F6FD460E894C8EF898A308F61">
    <w:name w:val="21A904F1F6FD460E894C8EF898A308F61"/>
    <w:rsid w:val="00800BF7"/>
    <w:pPr>
      <w:spacing w:after="0" w:line="240" w:lineRule="auto"/>
    </w:pPr>
    <w:rPr>
      <w:rFonts w:ascii="Times New Roman" w:eastAsia="Times New Roman" w:hAnsi="Times New Roman" w:cs="Times New Roman"/>
      <w:szCs w:val="20"/>
    </w:rPr>
  </w:style>
  <w:style w:type="paragraph" w:customStyle="1" w:styleId="A2CC10076F1D4D10A3D8D3C7542DFD901">
    <w:name w:val="A2CC10076F1D4D10A3D8D3C7542DFD901"/>
    <w:rsid w:val="00800BF7"/>
    <w:pPr>
      <w:spacing w:after="0" w:line="240" w:lineRule="auto"/>
    </w:pPr>
    <w:rPr>
      <w:rFonts w:ascii="Times New Roman" w:eastAsia="Times New Roman" w:hAnsi="Times New Roman" w:cs="Times New Roman"/>
      <w:szCs w:val="20"/>
    </w:rPr>
  </w:style>
  <w:style w:type="paragraph" w:customStyle="1" w:styleId="D7A22903CFD64B72A8CBC0902818531F1">
    <w:name w:val="D7A22903CFD64B72A8CBC0902818531F1"/>
    <w:rsid w:val="00800BF7"/>
    <w:pPr>
      <w:spacing w:after="0" w:line="240" w:lineRule="auto"/>
    </w:pPr>
    <w:rPr>
      <w:rFonts w:ascii="Times New Roman" w:eastAsia="Times New Roman" w:hAnsi="Times New Roman" w:cs="Times New Roman"/>
      <w:szCs w:val="20"/>
    </w:rPr>
  </w:style>
  <w:style w:type="paragraph" w:customStyle="1" w:styleId="7CC5F22ABEB8423581146A695E1C788E1">
    <w:name w:val="7CC5F22ABEB8423581146A695E1C788E1"/>
    <w:rsid w:val="00800BF7"/>
    <w:pPr>
      <w:spacing w:after="0" w:line="240" w:lineRule="auto"/>
    </w:pPr>
    <w:rPr>
      <w:rFonts w:ascii="Times New Roman" w:eastAsia="Times New Roman" w:hAnsi="Times New Roman" w:cs="Times New Roman"/>
      <w:szCs w:val="20"/>
    </w:rPr>
  </w:style>
  <w:style w:type="paragraph" w:customStyle="1" w:styleId="EF747BBEAB4A4E289CACE4BFF17D10741">
    <w:name w:val="EF747BBEAB4A4E289CACE4BFF17D10741"/>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1">
    <w:name w:val="4A93D0DDED0C4097A8324488999D7A9F1"/>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1">
    <w:name w:val="7ED8E1AAD981436E9D39DB216FE98A2E1"/>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1">
    <w:name w:val="875D1FECDA67475197CC8642ADBACA441"/>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1">
    <w:name w:val="B01938EFECF54D5EA4C4F4FC5F5725CD1"/>
    <w:rsid w:val="00800BF7"/>
    <w:pPr>
      <w:keepNext/>
      <w:numPr>
        <w:ilvl w:val="1"/>
        <w:numId w:val="1"/>
      </w:numPr>
      <w:spacing w:after="0" w:line="240" w:lineRule="auto"/>
      <w:ind w:left="720"/>
      <w:outlineLvl w:val="1"/>
    </w:pPr>
    <w:rPr>
      <w:rFonts w:ascii="Times New Roman" w:eastAsia="Times New Roman" w:hAnsi="Times New Roman" w:cs="Times New Roman"/>
      <w:b/>
      <w:szCs w:val="20"/>
      <w:u w:val="single"/>
    </w:rPr>
  </w:style>
  <w:style w:type="paragraph" w:customStyle="1" w:styleId="EFF172170A334ACA9B9A4239A25024891">
    <w:name w:val="EFF172170A334ACA9B9A4239A25024891"/>
    <w:rsid w:val="00800BF7"/>
    <w:pPr>
      <w:spacing w:after="0" w:line="240" w:lineRule="auto"/>
    </w:pPr>
    <w:rPr>
      <w:rFonts w:ascii="Times New Roman" w:eastAsia="Times New Roman" w:hAnsi="Times New Roman" w:cs="Times New Roman"/>
      <w:szCs w:val="20"/>
    </w:rPr>
  </w:style>
  <w:style w:type="paragraph" w:customStyle="1" w:styleId="523EF559AD9D4BCBB18A13E7CEF85E361">
    <w:name w:val="523EF559AD9D4BCBB18A13E7CEF85E361"/>
    <w:rsid w:val="00800BF7"/>
    <w:pPr>
      <w:spacing w:after="0" w:line="240" w:lineRule="auto"/>
    </w:pPr>
    <w:rPr>
      <w:rFonts w:ascii="Times New Roman" w:eastAsia="Times New Roman" w:hAnsi="Times New Roman" w:cs="Times New Roman"/>
      <w:szCs w:val="20"/>
    </w:rPr>
  </w:style>
  <w:style w:type="paragraph" w:customStyle="1" w:styleId="8674C2381C2940BDB587C4042FC4DF961">
    <w:name w:val="8674C2381C2940BDB587C4042FC4DF961"/>
    <w:rsid w:val="00800BF7"/>
    <w:pPr>
      <w:spacing w:after="0" w:line="240" w:lineRule="auto"/>
    </w:pPr>
    <w:rPr>
      <w:rFonts w:ascii="Times New Roman" w:eastAsia="Times New Roman" w:hAnsi="Times New Roman" w:cs="Times New Roman"/>
      <w:szCs w:val="20"/>
    </w:rPr>
  </w:style>
  <w:style w:type="paragraph" w:customStyle="1" w:styleId="F07E5F9E492F40AB87057615CADD515A1">
    <w:name w:val="F07E5F9E492F40AB87057615CADD515A1"/>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E7F4B536B5124AC5B8D303C8924606AE1">
    <w:name w:val="E7F4B536B5124AC5B8D303C8924606AE1"/>
    <w:rsid w:val="00800BF7"/>
    <w:pPr>
      <w:spacing w:after="0" w:line="240" w:lineRule="auto"/>
    </w:pPr>
    <w:rPr>
      <w:rFonts w:ascii="Times New Roman" w:eastAsia="Times New Roman" w:hAnsi="Times New Roman" w:cs="Times New Roman"/>
      <w:szCs w:val="20"/>
    </w:rPr>
  </w:style>
  <w:style w:type="paragraph" w:customStyle="1" w:styleId="0538AAEB4744442BB5EA3FFACBAC4BDC1">
    <w:name w:val="0538AAEB4744442BB5EA3FFACBAC4BDC1"/>
    <w:rsid w:val="00800BF7"/>
    <w:pPr>
      <w:spacing w:after="0" w:line="240" w:lineRule="auto"/>
    </w:pPr>
    <w:rPr>
      <w:rFonts w:ascii="Times New Roman" w:eastAsia="Times New Roman" w:hAnsi="Times New Roman" w:cs="Times New Roman"/>
      <w:szCs w:val="20"/>
    </w:rPr>
  </w:style>
  <w:style w:type="paragraph" w:customStyle="1" w:styleId="1B81E6324306405BBC35487555518D661">
    <w:name w:val="1B81E6324306405BBC35487555518D661"/>
    <w:rsid w:val="00800BF7"/>
    <w:pPr>
      <w:spacing w:after="0" w:line="240" w:lineRule="auto"/>
    </w:pPr>
    <w:rPr>
      <w:rFonts w:ascii="Times New Roman" w:eastAsia="Times New Roman" w:hAnsi="Times New Roman" w:cs="Times New Roman"/>
      <w:szCs w:val="20"/>
    </w:rPr>
  </w:style>
  <w:style w:type="paragraph" w:customStyle="1" w:styleId="94379214F4F94950AA3C2FDA73EA0BF31">
    <w:name w:val="94379214F4F94950AA3C2FDA73EA0BF31"/>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
    <w:name w:val="A4CF745C864544F78634B148F0F57BAE1"/>
    <w:rsid w:val="00800BF7"/>
    <w:pPr>
      <w:spacing w:after="0" w:line="240" w:lineRule="auto"/>
    </w:pPr>
    <w:rPr>
      <w:rFonts w:ascii="Times New Roman" w:eastAsia="Times New Roman" w:hAnsi="Times New Roman" w:cs="Times New Roman"/>
      <w:szCs w:val="20"/>
    </w:rPr>
  </w:style>
  <w:style w:type="paragraph" w:customStyle="1" w:styleId="6FD85BEBFBFB453CB7B48A509E3235A61">
    <w:name w:val="6FD85BEBFBFB453CB7B48A509E3235A61"/>
    <w:rsid w:val="00800BF7"/>
    <w:pPr>
      <w:spacing w:after="0" w:line="240" w:lineRule="auto"/>
    </w:pPr>
    <w:rPr>
      <w:rFonts w:ascii="Times New Roman" w:eastAsia="Times New Roman" w:hAnsi="Times New Roman" w:cs="Times New Roman"/>
      <w:szCs w:val="20"/>
    </w:rPr>
  </w:style>
  <w:style w:type="paragraph" w:customStyle="1" w:styleId="D7C92B2EA928449CB189FD93CD3D3C671">
    <w:name w:val="D7C92B2EA928449CB189FD93CD3D3C671"/>
    <w:rsid w:val="00800BF7"/>
    <w:pPr>
      <w:spacing w:after="0" w:line="240" w:lineRule="auto"/>
    </w:pPr>
    <w:rPr>
      <w:rFonts w:ascii="Times New Roman" w:eastAsia="Times New Roman" w:hAnsi="Times New Roman" w:cs="Times New Roman"/>
      <w:szCs w:val="20"/>
    </w:rPr>
  </w:style>
  <w:style w:type="paragraph" w:customStyle="1" w:styleId="3032C85C546E42DEA39415F4D14520E91">
    <w:name w:val="3032C85C546E42DEA39415F4D14520E91"/>
    <w:rsid w:val="00800BF7"/>
    <w:pPr>
      <w:spacing w:after="0" w:line="240" w:lineRule="auto"/>
    </w:pPr>
    <w:rPr>
      <w:rFonts w:ascii="Times New Roman" w:eastAsia="Times New Roman" w:hAnsi="Times New Roman" w:cs="Times New Roman"/>
      <w:szCs w:val="20"/>
    </w:rPr>
  </w:style>
  <w:style w:type="paragraph" w:customStyle="1" w:styleId="A869B94A7FC24183B98030D828D1924E1">
    <w:name w:val="A869B94A7FC24183B98030D828D1924E1"/>
    <w:rsid w:val="00800BF7"/>
    <w:pPr>
      <w:spacing w:after="0" w:line="240" w:lineRule="auto"/>
    </w:pPr>
    <w:rPr>
      <w:rFonts w:ascii="Times New Roman" w:eastAsia="Times New Roman" w:hAnsi="Times New Roman" w:cs="Times New Roman"/>
      <w:szCs w:val="20"/>
    </w:rPr>
  </w:style>
  <w:style w:type="paragraph" w:customStyle="1" w:styleId="DB00E38994A74B5E97F7047B6F355C651">
    <w:name w:val="DB00E38994A74B5E97F7047B6F355C65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1">
    <w:name w:val="65481F1ACC6D40BF94975942013EC4BB1"/>
    <w:rsid w:val="00800BF7"/>
    <w:pPr>
      <w:spacing w:after="0" w:line="240" w:lineRule="auto"/>
    </w:pPr>
    <w:rPr>
      <w:rFonts w:ascii="Times New Roman" w:eastAsia="Times New Roman" w:hAnsi="Times New Roman" w:cs="Times New Roman"/>
      <w:szCs w:val="20"/>
    </w:rPr>
  </w:style>
  <w:style w:type="paragraph" w:customStyle="1" w:styleId="00E43998D2304257821E170586A506A71">
    <w:name w:val="00E43998D2304257821E170586A506A71"/>
    <w:rsid w:val="00800BF7"/>
    <w:pPr>
      <w:spacing w:after="0" w:line="240" w:lineRule="auto"/>
    </w:pPr>
    <w:rPr>
      <w:rFonts w:ascii="Times New Roman" w:eastAsia="Times New Roman" w:hAnsi="Times New Roman" w:cs="Times New Roman"/>
      <w:szCs w:val="20"/>
    </w:rPr>
  </w:style>
  <w:style w:type="paragraph" w:customStyle="1" w:styleId="31879FFB95584D2F832DCDB393B7CD6B1">
    <w:name w:val="31879FFB95584D2F832DCDB393B7CD6B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
    <w:name w:val="53694D32CC734C0E9E8E067C8BA2D4BF1"/>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78E52D5E1002465386A004D37AC138122">
    <w:name w:val="78E52D5E1002465386A004D37AC138122"/>
    <w:rsid w:val="00800BF7"/>
    <w:pPr>
      <w:spacing w:after="0" w:line="240" w:lineRule="auto"/>
    </w:pPr>
    <w:rPr>
      <w:rFonts w:ascii="Times New Roman" w:eastAsia="Times New Roman" w:hAnsi="Times New Roman" w:cs="Times New Roman"/>
      <w:szCs w:val="20"/>
    </w:rPr>
  </w:style>
  <w:style w:type="paragraph" w:customStyle="1" w:styleId="D085186A5FC045658F61D35184E3EA102">
    <w:name w:val="D085186A5FC045658F61D35184E3EA102"/>
    <w:rsid w:val="00800BF7"/>
    <w:pPr>
      <w:spacing w:after="0" w:line="240" w:lineRule="auto"/>
    </w:pPr>
    <w:rPr>
      <w:rFonts w:ascii="Times New Roman" w:eastAsia="Times New Roman" w:hAnsi="Times New Roman" w:cs="Times New Roman"/>
      <w:szCs w:val="20"/>
    </w:rPr>
  </w:style>
  <w:style w:type="paragraph" w:customStyle="1" w:styleId="660459DDF60E408B943A9876FDECB8EB2">
    <w:name w:val="660459DDF60E408B943A9876FDECB8EB2"/>
    <w:rsid w:val="00800BF7"/>
    <w:pPr>
      <w:spacing w:after="0" w:line="240" w:lineRule="auto"/>
    </w:pPr>
    <w:rPr>
      <w:rFonts w:ascii="Times New Roman" w:eastAsia="Times New Roman" w:hAnsi="Times New Roman" w:cs="Times New Roman"/>
      <w:szCs w:val="20"/>
    </w:rPr>
  </w:style>
  <w:style w:type="paragraph" w:customStyle="1" w:styleId="B4884FB7A5834A5E8E717F0E1646C80C2">
    <w:name w:val="B4884FB7A5834A5E8E717F0E1646C80C2"/>
    <w:rsid w:val="00800BF7"/>
    <w:pPr>
      <w:spacing w:after="0" w:line="240" w:lineRule="auto"/>
    </w:pPr>
    <w:rPr>
      <w:rFonts w:ascii="Times New Roman" w:eastAsia="Times New Roman" w:hAnsi="Times New Roman" w:cs="Times New Roman"/>
      <w:szCs w:val="20"/>
    </w:rPr>
  </w:style>
  <w:style w:type="paragraph" w:customStyle="1" w:styleId="A5ED00F863224CEA8F97F5707276720D2">
    <w:name w:val="A5ED00F863224CEA8F97F5707276720D2"/>
    <w:rsid w:val="00800BF7"/>
    <w:pPr>
      <w:spacing w:after="0" w:line="240" w:lineRule="auto"/>
    </w:pPr>
    <w:rPr>
      <w:rFonts w:ascii="Times New Roman" w:eastAsia="Times New Roman" w:hAnsi="Times New Roman" w:cs="Times New Roman"/>
      <w:szCs w:val="20"/>
    </w:rPr>
  </w:style>
  <w:style w:type="paragraph" w:customStyle="1" w:styleId="31D2B40E66DF4D77951814353F62158F2">
    <w:name w:val="31D2B40E66DF4D77951814353F62158F2"/>
    <w:rsid w:val="00800BF7"/>
    <w:pPr>
      <w:spacing w:after="0" w:line="240" w:lineRule="auto"/>
    </w:pPr>
    <w:rPr>
      <w:rFonts w:ascii="Times New Roman" w:eastAsia="Times New Roman" w:hAnsi="Times New Roman" w:cs="Times New Roman"/>
      <w:szCs w:val="20"/>
    </w:rPr>
  </w:style>
  <w:style w:type="paragraph" w:customStyle="1" w:styleId="3075F554C0804700B4237BF9D8EC25182">
    <w:name w:val="3075F554C0804700B4237BF9D8EC25182"/>
    <w:rsid w:val="00800BF7"/>
    <w:pPr>
      <w:spacing w:after="0" w:line="240" w:lineRule="auto"/>
    </w:pPr>
    <w:rPr>
      <w:rFonts w:ascii="Times New Roman" w:eastAsia="Times New Roman" w:hAnsi="Times New Roman" w:cs="Times New Roman"/>
      <w:szCs w:val="20"/>
    </w:rPr>
  </w:style>
  <w:style w:type="paragraph" w:customStyle="1" w:styleId="123B6C81E1654BD3A34D319FC666DEE42">
    <w:name w:val="123B6C81E1654BD3A34D319FC666DEE42"/>
    <w:rsid w:val="00800BF7"/>
    <w:pPr>
      <w:spacing w:after="0" w:line="240" w:lineRule="auto"/>
    </w:pPr>
    <w:rPr>
      <w:rFonts w:ascii="Times New Roman" w:eastAsia="Times New Roman" w:hAnsi="Times New Roman" w:cs="Times New Roman"/>
      <w:szCs w:val="20"/>
    </w:rPr>
  </w:style>
  <w:style w:type="paragraph" w:customStyle="1" w:styleId="2916F69D3CC44EDD80F3ADD3CBFD269E2">
    <w:name w:val="2916F69D3CC44EDD80F3ADD3CBFD269E2"/>
    <w:rsid w:val="00800BF7"/>
    <w:pPr>
      <w:spacing w:after="0" w:line="240" w:lineRule="auto"/>
    </w:pPr>
    <w:rPr>
      <w:rFonts w:ascii="Times New Roman" w:eastAsia="Times New Roman" w:hAnsi="Times New Roman" w:cs="Times New Roman"/>
      <w:szCs w:val="20"/>
    </w:rPr>
  </w:style>
  <w:style w:type="paragraph" w:customStyle="1" w:styleId="7218E9A028CD46ED937BF608B6E58EE32">
    <w:name w:val="7218E9A028CD46ED937BF608B6E58EE32"/>
    <w:rsid w:val="00800BF7"/>
    <w:pPr>
      <w:spacing w:after="0" w:line="240" w:lineRule="auto"/>
    </w:pPr>
    <w:rPr>
      <w:rFonts w:ascii="Times New Roman" w:eastAsia="Times New Roman" w:hAnsi="Times New Roman" w:cs="Times New Roman"/>
      <w:szCs w:val="20"/>
    </w:rPr>
  </w:style>
  <w:style w:type="paragraph" w:customStyle="1" w:styleId="5815CEC527A24E8693E674524FB706CB2">
    <w:name w:val="5815CEC527A24E8693E674524FB706CB2"/>
    <w:rsid w:val="00800BF7"/>
    <w:pPr>
      <w:spacing w:after="0" w:line="240" w:lineRule="auto"/>
    </w:pPr>
    <w:rPr>
      <w:rFonts w:ascii="Times New Roman" w:eastAsia="Times New Roman" w:hAnsi="Times New Roman" w:cs="Times New Roman"/>
      <w:szCs w:val="20"/>
    </w:rPr>
  </w:style>
  <w:style w:type="paragraph" w:customStyle="1" w:styleId="228E66A188C5450A889C11CCCF6E3D942">
    <w:name w:val="228E66A188C5450A889C11CCCF6E3D942"/>
    <w:rsid w:val="00800BF7"/>
    <w:pPr>
      <w:spacing w:after="0" w:line="240" w:lineRule="auto"/>
    </w:pPr>
    <w:rPr>
      <w:rFonts w:ascii="Times New Roman" w:eastAsia="Times New Roman" w:hAnsi="Times New Roman" w:cs="Times New Roman"/>
      <w:szCs w:val="20"/>
    </w:rPr>
  </w:style>
  <w:style w:type="paragraph" w:customStyle="1" w:styleId="C897CA8949D44A528235678E503DBFE62">
    <w:name w:val="C897CA8949D44A528235678E503DBFE62"/>
    <w:rsid w:val="00800BF7"/>
    <w:pPr>
      <w:spacing w:after="0" w:line="240" w:lineRule="auto"/>
    </w:pPr>
    <w:rPr>
      <w:rFonts w:ascii="Times New Roman" w:eastAsia="Times New Roman" w:hAnsi="Times New Roman" w:cs="Times New Roman"/>
      <w:szCs w:val="20"/>
    </w:rPr>
  </w:style>
  <w:style w:type="paragraph" w:customStyle="1" w:styleId="6D252845577144BBA1E6EE85484E37B92">
    <w:name w:val="6D252845577144BBA1E6EE85484E37B92"/>
    <w:rsid w:val="00800BF7"/>
    <w:pPr>
      <w:spacing w:after="0" w:line="240" w:lineRule="auto"/>
    </w:pPr>
    <w:rPr>
      <w:rFonts w:ascii="Times New Roman" w:eastAsia="Times New Roman" w:hAnsi="Times New Roman" w:cs="Times New Roman"/>
      <w:szCs w:val="20"/>
    </w:rPr>
  </w:style>
  <w:style w:type="paragraph" w:customStyle="1" w:styleId="639708B17305436C8E321C71CE41EA1D2">
    <w:name w:val="639708B17305436C8E321C71CE41EA1D2"/>
    <w:rsid w:val="00800BF7"/>
    <w:pPr>
      <w:spacing w:after="0" w:line="240" w:lineRule="auto"/>
    </w:pPr>
    <w:rPr>
      <w:rFonts w:ascii="Times New Roman" w:eastAsia="Times New Roman" w:hAnsi="Times New Roman" w:cs="Times New Roman"/>
      <w:szCs w:val="20"/>
    </w:rPr>
  </w:style>
  <w:style w:type="paragraph" w:customStyle="1" w:styleId="C47C83AABA2E47A59A8469BC47A87F982">
    <w:name w:val="C47C83AABA2E47A59A8469BC47A87F982"/>
    <w:rsid w:val="00800BF7"/>
    <w:pPr>
      <w:spacing w:after="0" w:line="240" w:lineRule="auto"/>
    </w:pPr>
    <w:rPr>
      <w:rFonts w:ascii="Times New Roman" w:eastAsia="Times New Roman" w:hAnsi="Times New Roman" w:cs="Times New Roman"/>
      <w:szCs w:val="20"/>
    </w:rPr>
  </w:style>
  <w:style w:type="paragraph" w:customStyle="1" w:styleId="9181D6ABFE8240689ECB088D5ED9A0132">
    <w:name w:val="9181D6ABFE8240689ECB088D5ED9A0132"/>
    <w:rsid w:val="00800BF7"/>
    <w:pPr>
      <w:spacing w:after="0" w:line="240" w:lineRule="auto"/>
    </w:pPr>
    <w:rPr>
      <w:rFonts w:ascii="Times New Roman" w:eastAsia="Times New Roman" w:hAnsi="Times New Roman" w:cs="Times New Roman"/>
      <w:szCs w:val="20"/>
    </w:rPr>
  </w:style>
  <w:style w:type="paragraph" w:customStyle="1" w:styleId="76DC5484FAE64C8EB89C005928F302A92">
    <w:name w:val="76DC5484FAE64C8EB89C005928F302A92"/>
    <w:rsid w:val="00800BF7"/>
    <w:pPr>
      <w:spacing w:after="0" w:line="240" w:lineRule="auto"/>
    </w:pPr>
    <w:rPr>
      <w:rFonts w:ascii="Times New Roman" w:eastAsia="Times New Roman" w:hAnsi="Times New Roman" w:cs="Times New Roman"/>
      <w:szCs w:val="20"/>
    </w:rPr>
  </w:style>
  <w:style w:type="paragraph" w:customStyle="1" w:styleId="6DF2AD7B67334914A079F2D56F01D7C82">
    <w:name w:val="6DF2AD7B67334914A079F2D56F01D7C82"/>
    <w:rsid w:val="00800BF7"/>
    <w:pPr>
      <w:spacing w:after="0" w:line="240" w:lineRule="auto"/>
    </w:pPr>
    <w:rPr>
      <w:rFonts w:ascii="Times New Roman" w:eastAsia="Times New Roman" w:hAnsi="Times New Roman" w:cs="Times New Roman"/>
      <w:szCs w:val="20"/>
    </w:rPr>
  </w:style>
  <w:style w:type="paragraph" w:customStyle="1" w:styleId="21A904F1F6FD460E894C8EF898A308F62">
    <w:name w:val="21A904F1F6FD460E894C8EF898A308F62"/>
    <w:rsid w:val="00800BF7"/>
    <w:pPr>
      <w:spacing w:after="0" w:line="240" w:lineRule="auto"/>
    </w:pPr>
    <w:rPr>
      <w:rFonts w:ascii="Times New Roman" w:eastAsia="Times New Roman" w:hAnsi="Times New Roman" w:cs="Times New Roman"/>
      <w:szCs w:val="20"/>
    </w:rPr>
  </w:style>
  <w:style w:type="paragraph" w:customStyle="1" w:styleId="A2CC10076F1D4D10A3D8D3C7542DFD902">
    <w:name w:val="A2CC10076F1D4D10A3D8D3C7542DFD902"/>
    <w:rsid w:val="00800BF7"/>
    <w:pPr>
      <w:spacing w:after="0" w:line="240" w:lineRule="auto"/>
    </w:pPr>
    <w:rPr>
      <w:rFonts w:ascii="Times New Roman" w:eastAsia="Times New Roman" w:hAnsi="Times New Roman" w:cs="Times New Roman"/>
      <w:szCs w:val="20"/>
    </w:rPr>
  </w:style>
  <w:style w:type="paragraph" w:customStyle="1" w:styleId="D7A22903CFD64B72A8CBC0902818531F2">
    <w:name w:val="D7A22903CFD64B72A8CBC0902818531F2"/>
    <w:rsid w:val="00800BF7"/>
    <w:pPr>
      <w:spacing w:after="0" w:line="240" w:lineRule="auto"/>
    </w:pPr>
    <w:rPr>
      <w:rFonts w:ascii="Times New Roman" w:eastAsia="Times New Roman" w:hAnsi="Times New Roman" w:cs="Times New Roman"/>
      <w:szCs w:val="20"/>
    </w:rPr>
  </w:style>
  <w:style w:type="paragraph" w:customStyle="1" w:styleId="7CC5F22ABEB8423581146A695E1C788E2">
    <w:name w:val="7CC5F22ABEB8423581146A695E1C788E2"/>
    <w:rsid w:val="00800BF7"/>
    <w:pPr>
      <w:spacing w:after="0" w:line="240" w:lineRule="auto"/>
    </w:pPr>
    <w:rPr>
      <w:rFonts w:ascii="Times New Roman" w:eastAsia="Times New Roman" w:hAnsi="Times New Roman" w:cs="Times New Roman"/>
      <w:szCs w:val="20"/>
    </w:rPr>
  </w:style>
  <w:style w:type="paragraph" w:customStyle="1" w:styleId="EF747BBEAB4A4E289CACE4BFF17D10742">
    <w:name w:val="EF747BBEAB4A4E289CACE4BFF17D10742"/>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2">
    <w:name w:val="4A93D0DDED0C4097A8324488999D7A9F2"/>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2">
    <w:name w:val="7ED8E1AAD981436E9D39DB216FE98A2E2"/>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2">
    <w:name w:val="875D1FECDA67475197CC8642ADBACA442"/>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2">
    <w:name w:val="B01938EFECF54D5EA4C4F4FC5F5725CD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2">
    <w:name w:val="F07E5F9E492F40AB87057615CADD515A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E7F4B536B5124AC5B8D303C8924606AE2">
    <w:name w:val="E7F4B536B5124AC5B8D303C8924606AE2"/>
    <w:rsid w:val="00800BF7"/>
    <w:pPr>
      <w:spacing w:after="0" w:line="240" w:lineRule="auto"/>
    </w:pPr>
    <w:rPr>
      <w:rFonts w:ascii="Times New Roman" w:eastAsia="Times New Roman" w:hAnsi="Times New Roman" w:cs="Times New Roman"/>
      <w:szCs w:val="20"/>
    </w:rPr>
  </w:style>
  <w:style w:type="paragraph" w:customStyle="1" w:styleId="0538AAEB4744442BB5EA3FFACBAC4BDC2">
    <w:name w:val="0538AAEB4744442BB5EA3FFACBAC4BDC2"/>
    <w:rsid w:val="00800BF7"/>
    <w:pPr>
      <w:spacing w:after="0" w:line="240" w:lineRule="auto"/>
    </w:pPr>
    <w:rPr>
      <w:rFonts w:ascii="Times New Roman" w:eastAsia="Times New Roman" w:hAnsi="Times New Roman" w:cs="Times New Roman"/>
      <w:szCs w:val="20"/>
    </w:rPr>
  </w:style>
  <w:style w:type="paragraph" w:customStyle="1" w:styleId="1B81E6324306405BBC35487555518D662">
    <w:name w:val="1B81E6324306405BBC35487555518D662"/>
    <w:rsid w:val="00800BF7"/>
    <w:pPr>
      <w:spacing w:after="0" w:line="240" w:lineRule="auto"/>
    </w:pPr>
    <w:rPr>
      <w:rFonts w:ascii="Times New Roman" w:eastAsia="Times New Roman" w:hAnsi="Times New Roman" w:cs="Times New Roman"/>
      <w:szCs w:val="20"/>
    </w:rPr>
  </w:style>
  <w:style w:type="paragraph" w:customStyle="1" w:styleId="94379214F4F94950AA3C2FDA73EA0BF32">
    <w:name w:val="94379214F4F94950AA3C2FDA73EA0BF32"/>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2">
    <w:name w:val="A4CF745C864544F78634B148F0F57BAE2"/>
    <w:rsid w:val="00800BF7"/>
    <w:pPr>
      <w:spacing w:after="0" w:line="240" w:lineRule="auto"/>
    </w:pPr>
    <w:rPr>
      <w:rFonts w:ascii="Times New Roman" w:eastAsia="Times New Roman" w:hAnsi="Times New Roman" w:cs="Times New Roman"/>
      <w:szCs w:val="20"/>
    </w:rPr>
  </w:style>
  <w:style w:type="paragraph" w:customStyle="1" w:styleId="6FD85BEBFBFB453CB7B48A509E3235A62">
    <w:name w:val="6FD85BEBFBFB453CB7B48A509E3235A62"/>
    <w:rsid w:val="00800BF7"/>
    <w:pPr>
      <w:spacing w:after="0" w:line="240" w:lineRule="auto"/>
    </w:pPr>
    <w:rPr>
      <w:rFonts w:ascii="Times New Roman" w:eastAsia="Times New Roman" w:hAnsi="Times New Roman" w:cs="Times New Roman"/>
      <w:szCs w:val="20"/>
    </w:rPr>
  </w:style>
  <w:style w:type="paragraph" w:customStyle="1" w:styleId="D7C92B2EA928449CB189FD93CD3D3C672">
    <w:name w:val="D7C92B2EA928449CB189FD93CD3D3C672"/>
    <w:rsid w:val="00800BF7"/>
    <w:pPr>
      <w:spacing w:after="0" w:line="240" w:lineRule="auto"/>
    </w:pPr>
    <w:rPr>
      <w:rFonts w:ascii="Times New Roman" w:eastAsia="Times New Roman" w:hAnsi="Times New Roman" w:cs="Times New Roman"/>
      <w:szCs w:val="20"/>
    </w:rPr>
  </w:style>
  <w:style w:type="paragraph" w:customStyle="1" w:styleId="3032C85C546E42DEA39415F4D14520E92">
    <w:name w:val="3032C85C546E42DEA39415F4D14520E92"/>
    <w:rsid w:val="00800BF7"/>
    <w:pPr>
      <w:spacing w:after="0" w:line="240" w:lineRule="auto"/>
    </w:pPr>
    <w:rPr>
      <w:rFonts w:ascii="Times New Roman" w:eastAsia="Times New Roman" w:hAnsi="Times New Roman" w:cs="Times New Roman"/>
      <w:szCs w:val="20"/>
    </w:rPr>
  </w:style>
  <w:style w:type="paragraph" w:customStyle="1" w:styleId="A869B94A7FC24183B98030D828D1924E2">
    <w:name w:val="A869B94A7FC24183B98030D828D1924E2"/>
    <w:rsid w:val="00800BF7"/>
    <w:pPr>
      <w:spacing w:after="0" w:line="240" w:lineRule="auto"/>
    </w:pPr>
    <w:rPr>
      <w:rFonts w:ascii="Times New Roman" w:eastAsia="Times New Roman" w:hAnsi="Times New Roman" w:cs="Times New Roman"/>
      <w:szCs w:val="20"/>
    </w:rPr>
  </w:style>
  <w:style w:type="paragraph" w:customStyle="1" w:styleId="DB00E38994A74B5E97F7047B6F355C652">
    <w:name w:val="DB00E38994A74B5E97F7047B6F355C65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2">
    <w:name w:val="65481F1ACC6D40BF94975942013EC4BB2"/>
    <w:rsid w:val="00800BF7"/>
    <w:pPr>
      <w:spacing w:after="0" w:line="240" w:lineRule="auto"/>
    </w:pPr>
    <w:rPr>
      <w:rFonts w:ascii="Times New Roman" w:eastAsia="Times New Roman" w:hAnsi="Times New Roman" w:cs="Times New Roman"/>
      <w:szCs w:val="20"/>
    </w:rPr>
  </w:style>
  <w:style w:type="paragraph" w:customStyle="1" w:styleId="00E43998D2304257821E170586A506A72">
    <w:name w:val="00E43998D2304257821E170586A506A72"/>
    <w:rsid w:val="00800BF7"/>
    <w:pPr>
      <w:spacing w:after="0" w:line="240" w:lineRule="auto"/>
    </w:pPr>
    <w:rPr>
      <w:rFonts w:ascii="Times New Roman" w:eastAsia="Times New Roman" w:hAnsi="Times New Roman" w:cs="Times New Roman"/>
      <w:szCs w:val="20"/>
    </w:rPr>
  </w:style>
  <w:style w:type="paragraph" w:customStyle="1" w:styleId="31879FFB95584D2F832DCDB393B7CD6B2">
    <w:name w:val="31879FFB95584D2F832DCDB393B7CD6B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2">
    <w:name w:val="53694D32CC734C0E9E8E067C8BA2D4BF2"/>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78E52D5E1002465386A004D37AC138123">
    <w:name w:val="78E52D5E1002465386A004D37AC138123"/>
    <w:rsid w:val="00800BF7"/>
    <w:pPr>
      <w:spacing w:after="0" w:line="240" w:lineRule="auto"/>
    </w:pPr>
    <w:rPr>
      <w:rFonts w:ascii="Times New Roman" w:eastAsia="Times New Roman" w:hAnsi="Times New Roman" w:cs="Times New Roman"/>
      <w:szCs w:val="20"/>
    </w:rPr>
  </w:style>
  <w:style w:type="paragraph" w:customStyle="1" w:styleId="D085186A5FC045658F61D35184E3EA103">
    <w:name w:val="D085186A5FC045658F61D35184E3EA103"/>
    <w:rsid w:val="00800BF7"/>
    <w:pPr>
      <w:spacing w:after="0" w:line="240" w:lineRule="auto"/>
    </w:pPr>
    <w:rPr>
      <w:rFonts w:ascii="Times New Roman" w:eastAsia="Times New Roman" w:hAnsi="Times New Roman" w:cs="Times New Roman"/>
      <w:szCs w:val="20"/>
    </w:rPr>
  </w:style>
  <w:style w:type="paragraph" w:customStyle="1" w:styleId="660459DDF60E408B943A9876FDECB8EB3">
    <w:name w:val="660459DDF60E408B943A9876FDECB8EB3"/>
    <w:rsid w:val="00800BF7"/>
    <w:pPr>
      <w:spacing w:after="0" w:line="240" w:lineRule="auto"/>
    </w:pPr>
    <w:rPr>
      <w:rFonts w:ascii="Times New Roman" w:eastAsia="Times New Roman" w:hAnsi="Times New Roman" w:cs="Times New Roman"/>
      <w:szCs w:val="20"/>
    </w:rPr>
  </w:style>
  <w:style w:type="paragraph" w:customStyle="1" w:styleId="B4884FB7A5834A5E8E717F0E1646C80C3">
    <w:name w:val="B4884FB7A5834A5E8E717F0E1646C80C3"/>
    <w:rsid w:val="00800BF7"/>
    <w:pPr>
      <w:spacing w:after="0" w:line="240" w:lineRule="auto"/>
    </w:pPr>
    <w:rPr>
      <w:rFonts w:ascii="Times New Roman" w:eastAsia="Times New Roman" w:hAnsi="Times New Roman" w:cs="Times New Roman"/>
      <w:szCs w:val="20"/>
    </w:rPr>
  </w:style>
  <w:style w:type="paragraph" w:customStyle="1" w:styleId="A5ED00F863224CEA8F97F5707276720D3">
    <w:name w:val="A5ED00F863224CEA8F97F5707276720D3"/>
    <w:rsid w:val="00800BF7"/>
    <w:pPr>
      <w:spacing w:after="0" w:line="240" w:lineRule="auto"/>
    </w:pPr>
    <w:rPr>
      <w:rFonts w:ascii="Times New Roman" w:eastAsia="Times New Roman" w:hAnsi="Times New Roman" w:cs="Times New Roman"/>
      <w:szCs w:val="20"/>
    </w:rPr>
  </w:style>
  <w:style w:type="paragraph" w:customStyle="1" w:styleId="31D2B40E66DF4D77951814353F62158F3">
    <w:name w:val="31D2B40E66DF4D77951814353F62158F3"/>
    <w:rsid w:val="00800BF7"/>
    <w:pPr>
      <w:spacing w:after="0" w:line="240" w:lineRule="auto"/>
    </w:pPr>
    <w:rPr>
      <w:rFonts w:ascii="Times New Roman" w:eastAsia="Times New Roman" w:hAnsi="Times New Roman" w:cs="Times New Roman"/>
      <w:szCs w:val="20"/>
    </w:rPr>
  </w:style>
  <w:style w:type="paragraph" w:customStyle="1" w:styleId="3075F554C0804700B4237BF9D8EC25183">
    <w:name w:val="3075F554C0804700B4237BF9D8EC25183"/>
    <w:rsid w:val="00800BF7"/>
    <w:pPr>
      <w:spacing w:after="0" w:line="240" w:lineRule="auto"/>
    </w:pPr>
    <w:rPr>
      <w:rFonts w:ascii="Times New Roman" w:eastAsia="Times New Roman" w:hAnsi="Times New Roman" w:cs="Times New Roman"/>
      <w:szCs w:val="20"/>
    </w:rPr>
  </w:style>
  <w:style w:type="paragraph" w:customStyle="1" w:styleId="123B6C81E1654BD3A34D319FC666DEE43">
    <w:name w:val="123B6C81E1654BD3A34D319FC666DEE43"/>
    <w:rsid w:val="00800BF7"/>
    <w:pPr>
      <w:spacing w:after="0" w:line="240" w:lineRule="auto"/>
    </w:pPr>
    <w:rPr>
      <w:rFonts w:ascii="Times New Roman" w:eastAsia="Times New Roman" w:hAnsi="Times New Roman" w:cs="Times New Roman"/>
      <w:szCs w:val="20"/>
    </w:rPr>
  </w:style>
  <w:style w:type="paragraph" w:customStyle="1" w:styleId="2916F69D3CC44EDD80F3ADD3CBFD269E3">
    <w:name w:val="2916F69D3CC44EDD80F3ADD3CBFD269E3"/>
    <w:rsid w:val="00800BF7"/>
    <w:pPr>
      <w:spacing w:after="0" w:line="240" w:lineRule="auto"/>
    </w:pPr>
    <w:rPr>
      <w:rFonts w:ascii="Times New Roman" w:eastAsia="Times New Roman" w:hAnsi="Times New Roman" w:cs="Times New Roman"/>
      <w:szCs w:val="20"/>
    </w:rPr>
  </w:style>
  <w:style w:type="paragraph" w:customStyle="1" w:styleId="7218E9A028CD46ED937BF608B6E58EE33">
    <w:name w:val="7218E9A028CD46ED937BF608B6E58EE33"/>
    <w:rsid w:val="00800BF7"/>
    <w:pPr>
      <w:spacing w:after="0" w:line="240" w:lineRule="auto"/>
    </w:pPr>
    <w:rPr>
      <w:rFonts w:ascii="Times New Roman" w:eastAsia="Times New Roman" w:hAnsi="Times New Roman" w:cs="Times New Roman"/>
      <w:szCs w:val="20"/>
    </w:rPr>
  </w:style>
  <w:style w:type="paragraph" w:customStyle="1" w:styleId="5815CEC527A24E8693E674524FB706CB3">
    <w:name w:val="5815CEC527A24E8693E674524FB706CB3"/>
    <w:rsid w:val="00800BF7"/>
    <w:pPr>
      <w:spacing w:after="0" w:line="240" w:lineRule="auto"/>
    </w:pPr>
    <w:rPr>
      <w:rFonts w:ascii="Times New Roman" w:eastAsia="Times New Roman" w:hAnsi="Times New Roman" w:cs="Times New Roman"/>
      <w:szCs w:val="20"/>
    </w:rPr>
  </w:style>
  <w:style w:type="paragraph" w:customStyle="1" w:styleId="228E66A188C5450A889C11CCCF6E3D943">
    <w:name w:val="228E66A188C5450A889C11CCCF6E3D943"/>
    <w:rsid w:val="00800BF7"/>
    <w:pPr>
      <w:spacing w:after="0" w:line="240" w:lineRule="auto"/>
    </w:pPr>
    <w:rPr>
      <w:rFonts w:ascii="Times New Roman" w:eastAsia="Times New Roman" w:hAnsi="Times New Roman" w:cs="Times New Roman"/>
      <w:szCs w:val="20"/>
    </w:rPr>
  </w:style>
  <w:style w:type="paragraph" w:customStyle="1" w:styleId="C897CA8949D44A528235678E503DBFE63">
    <w:name w:val="C897CA8949D44A528235678E503DBFE63"/>
    <w:rsid w:val="00800BF7"/>
    <w:pPr>
      <w:spacing w:after="0" w:line="240" w:lineRule="auto"/>
    </w:pPr>
    <w:rPr>
      <w:rFonts w:ascii="Times New Roman" w:eastAsia="Times New Roman" w:hAnsi="Times New Roman" w:cs="Times New Roman"/>
      <w:szCs w:val="20"/>
    </w:rPr>
  </w:style>
  <w:style w:type="paragraph" w:customStyle="1" w:styleId="6D252845577144BBA1E6EE85484E37B93">
    <w:name w:val="6D252845577144BBA1E6EE85484E37B93"/>
    <w:rsid w:val="00800BF7"/>
    <w:pPr>
      <w:spacing w:after="0" w:line="240" w:lineRule="auto"/>
    </w:pPr>
    <w:rPr>
      <w:rFonts w:ascii="Times New Roman" w:eastAsia="Times New Roman" w:hAnsi="Times New Roman" w:cs="Times New Roman"/>
      <w:szCs w:val="20"/>
    </w:rPr>
  </w:style>
  <w:style w:type="paragraph" w:customStyle="1" w:styleId="639708B17305436C8E321C71CE41EA1D3">
    <w:name w:val="639708B17305436C8E321C71CE41EA1D3"/>
    <w:rsid w:val="00800BF7"/>
    <w:pPr>
      <w:spacing w:after="0" w:line="240" w:lineRule="auto"/>
    </w:pPr>
    <w:rPr>
      <w:rFonts w:ascii="Times New Roman" w:eastAsia="Times New Roman" w:hAnsi="Times New Roman" w:cs="Times New Roman"/>
      <w:szCs w:val="20"/>
    </w:rPr>
  </w:style>
  <w:style w:type="paragraph" w:customStyle="1" w:styleId="C47C83AABA2E47A59A8469BC47A87F983">
    <w:name w:val="C47C83AABA2E47A59A8469BC47A87F983"/>
    <w:rsid w:val="00800BF7"/>
    <w:pPr>
      <w:spacing w:after="0" w:line="240" w:lineRule="auto"/>
    </w:pPr>
    <w:rPr>
      <w:rFonts w:ascii="Times New Roman" w:eastAsia="Times New Roman" w:hAnsi="Times New Roman" w:cs="Times New Roman"/>
      <w:szCs w:val="20"/>
    </w:rPr>
  </w:style>
  <w:style w:type="paragraph" w:customStyle="1" w:styleId="9181D6ABFE8240689ECB088D5ED9A0133">
    <w:name w:val="9181D6ABFE8240689ECB088D5ED9A0133"/>
    <w:rsid w:val="00800BF7"/>
    <w:pPr>
      <w:spacing w:after="0" w:line="240" w:lineRule="auto"/>
    </w:pPr>
    <w:rPr>
      <w:rFonts w:ascii="Times New Roman" w:eastAsia="Times New Roman" w:hAnsi="Times New Roman" w:cs="Times New Roman"/>
      <w:szCs w:val="20"/>
    </w:rPr>
  </w:style>
  <w:style w:type="paragraph" w:customStyle="1" w:styleId="76DC5484FAE64C8EB89C005928F302A93">
    <w:name w:val="76DC5484FAE64C8EB89C005928F302A93"/>
    <w:rsid w:val="00800BF7"/>
    <w:pPr>
      <w:spacing w:after="0" w:line="240" w:lineRule="auto"/>
    </w:pPr>
    <w:rPr>
      <w:rFonts w:ascii="Times New Roman" w:eastAsia="Times New Roman" w:hAnsi="Times New Roman" w:cs="Times New Roman"/>
      <w:szCs w:val="20"/>
    </w:rPr>
  </w:style>
  <w:style w:type="paragraph" w:customStyle="1" w:styleId="6DF2AD7B67334914A079F2D56F01D7C83">
    <w:name w:val="6DF2AD7B67334914A079F2D56F01D7C83"/>
    <w:rsid w:val="00800BF7"/>
    <w:pPr>
      <w:spacing w:after="0" w:line="240" w:lineRule="auto"/>
    </w:pPr>
    <w:rPr>
      <w:rFonts w:ascii="Times New Roman" w:eastAsia="Times New Roman" w:hAnsi="Times New Roman" w:cs="Times New Roman"/>
      <w:szCs w:val="20"/>
    </w:rPr>
  </w:style>
  <w:style w:type="paragraph" w:customStyle="1" w:styleId="21A904F1F6FD460E894C8EF898A308F63">
    <w:name w:val="21A904F1F6FD460E894C8EF898A308F63"/>
    <w:rsid w:val="00800BF7"/>
    <w:pPr>
      <w:spacing w:after="0" w:line="240" w:lineRule="auto"/>
    </w:pPr>
    <w:rPr>
      <w:rFonts w:ascii="Times New Roman" w:eastAsia="Times New Roman" w:hAnsi="Times New Roman" w:cs="Times New Roman"/>
      <w:szCs w:val="20"/>
    </w:rPr>
  </w:style>
  <w:style w:type="paragraph" w:customStyle="1" w:styleId="A2CC10076F1D4D10A3D8D3C7542DFD903">
    <w:name w:val="A2CC10076F1D4D10A3D8D3C7542DFD903"/>
    <w:rsid w:val="00800BF7"/>
    <w:pPr>
      <w:spacing w:after="0" w:line="240" w:lineRule="auto"/>
    </w:pPr>
    <w:rPr>
      <w:rFonts w:ascii="Times New Roman" w:eastAsia="Times New Roman" w:hAnsi="Times New Roman" w:cs="Times New Roman"/>
      <w:szCs w:val="20"/>
    </w:rPr>
  </w:style>
  <w:style w:type="paragraph" w:customStyle="1" w:styleId="D7A22903CFD64B72A8CBC0902818531F3">
    <w:name w:val="D7A22903CFD64B72A8CBC0902818531F3"/>
    <w:rsid w:val="00800BF7"/>
    <w:pPr>
      <w:spacing w:after="0" w:line="240" w:lineRule="auto"/>
    </w:pPr>
    <w:rPr>
      <w:rFonts w:ascii="Times New Roman" w:eastAsia="Times New Roman" w:hAnsi="Times New Roman" w:cs="Times New Roman"/>
      <w:szCs w:val="20"/>
    </w:rPr>
  </w:style>
  <w:style w:type="paragraph" w:customStyle="1" w:styleId="7CC5F22ABEB8423581146A695E1C788E3">
    <w:name w:val="7CC5F22ABEB8423581146A695E1C788E3"/>
    <w:rsid w:val="00800BF7"/>
    <w:pPr>
      <w:spacing w:after="0" w:line="240" w:lineRule="auto"/>
    </w:pPr>
    <w:rPr>
      <w:rFonts w:ascii="Times New Roman" w:eastAsia="Times New Roman" w:hAnsi="Times New Roman" w:cs="Times New Roman"/>
      <w:szCs w:val="20"/>
    </w:rPr>
  </w:style>
  <w:style w:type="paragraph" w:customStyle="1" w:styleId="EF747BBEAB4A4E289CACE4BFF17D10743">
    <w:name w:val="EF747BBEAB4A4E289CACE4BFF17D10743"/>
    <w:rsid w:val="00800BF7"/>
    <w:pPr>
      <w:spacing w:after="120" w:line="240" w:lineRule="auto"/>
    </w:pPr>
    <w:rPr>
      <w:rFonts w:ascii="Times New Roman" w:eastAsia="Times New Roman" w:hAnsi="Times New Roman" w:cs="Times New Roman"/>
      <w:sz w:val="16"/>
      <w:szCs w:val="16"/>
    </w:rPr>
  </w:style>
  <w:style w:type="paragraph" w:customStyle="1" w:styleId="4A93D0DDED0C4097A8324488999D7A9F3">
    <w:name w:val="4A93D0DDED0C4097A8324488999D7A9F3"/>
    <w:rsid w:val="00800BF7"/>
    <w:pPr>
      <w:spacing w:after="120" w:line="240" w:lineRule="auto"/>
    </w:pPr>
    <w:rPr>
      <w:rFonts w:ascii="Times New Roman" w:eastAsia="Times New Roman" w:hAnsi="Times New Roman" w:cs="Times New Roman"/>
      <w:sz w:val="16"/>
      <w:szCs w:val="16"/>
    </w:rPr>
  </w:style>
  <w:style w:type="paragraph" w:customStyle="1" w:styleId="7ED8E1AAD981436E9D39DB216FE98A2E3">
    <w:name w:val="7ED8E1AAD981436E9D39DB216FE98A2E3"/>
    <w:rsid w:val="00800BF7"/>
    <w:pPr>
      <w:spacing w:after="120" w:line="240" w:lineRule="auto"/>
    </w:pPr>
    <w:rPr>
      <w:rFonts w:ascii="Times New Roman" w:eastAsia="Times New Roman" w:hAnsi="Times New Roman" w:cs="Times New Roman"/>
      <w:sz w:val="16"/>
      <w:szCs w:val="16"/>
    </w:rPr>
  </w:style>
  <w:style w:type="paragraph" w:customStyle="1" w:styleId="875D1FECDA67475197CC8642ADBACA443">
    <w:name w:val="875D1FECDA67475197CC8642ADBACA443"/>
    <w:rsid w:val="00800BF7"/>
    <w:pPr>
      <w:spacing w:after="120" w:line="240" w:lineRule="auto"/>
    </w:pPr>
    <w:rPr>
      <w:rFonts w:ascii="Times New Roman" w:eastAsia="Times New Roman" w:hAnsi="Times New Roman" w:cs="Times New Roman"/>
      <w:sz w:val="16"/>
      <w:szCs w:val="16"/>
    </w:rPr>
  </w:style>
  <w:style w:type="paragraph" w:customStyle="1" w:styleId="B01938EFECF54D5EA4C4F4FC5F5725CD3">
    <w:name w:val="B01938EFECF54D5EA4C4F4FC5F5725CD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F07E5F9E492F40AB87057615CADD515A3">
    <w:name w:val="F07E5F9E492F40AB87057615CADD515A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3">
    <w:name w:val="94379214F4F94950AA3C2FDA73EA0BF33"/>
    <w:rsid w:val="00800BF7"/>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3">
    <w:name w:val="A4CF745C864544F78634B148F0F57BAE3"/>
    <w:rsid w:val="00800BF7"/>
    <w:pPr>
      <w:spacing w:after="0" w:line="240" w:lineRule="auto"/>
    </w:pPr>
    <w:rPr>
      <w:rFonts w:ascii="Times New Roman" w:eastAsia="Times New Roman" w:hAnsi="Times New Roman" w:cs="Times New Roman"/>
      <w:szCs w:val="20"/>
    </w:rPr>
  </w:style>
  <w:style w:type="paragraph" w:customStyle="1" w:styleId="6FD85BEBFBFB453CB7B48A509E3235A63">
    <w:name w:val="6FD85BEBFBFB453CB7B48A509E3235A63"/>
    <w:rsid w:val="00800BF7"/>
    <w:pPr>
      <w:spacing w:after="0" w:line="240" w:lineRule="auto"/>
    </w:pPr>
    <w:rPr>
      <w:rFonts w:ascii="Times New Roman" w:eastAsia="Times New Roman" w:hAnsi="Times New Roman" w:cs="Times New Roman"/>
      <w:szCs w:val="20"/>
    </w:rPr>
  </w:style>
  <w:style w:type="paragraph" w:customStyle="1" w:styleId="D7C92B2EA928449CB189FD93CD3D3C673">
    <w:name w:val="D7C92B2EA928449CB189FD93CD3D3C673"/>
    <w:rsid w:val="00800BF7"/>
    <w:pPr>
      <w:spacing w:after="0" w:line="240" w:lineRule="auto"/>
    </w:pPr>
    <w:rPr>
      <w:rFonts w:ascii="Times New Roman" w:eastAsia="Times New Roman" w:hAnsi="Times New Roman" w:cs="Times New Roman"/>
      <w:szCs w:val="20"/>
    </w:rPr>
  </w:style>
  <w:style w:type="paragraph" w:customStyle="1" w:styleId="3032C85C546E42DEA39415F4D14520E93">
    <w:name w:val="3032C85C546E42DEA39415F4D14520E93"/>
    <w:rsid w:val="00800BF7"/>
    <w:pPr>
      <w:spacing w:after="0" w:line="240" w:lineRule="auto"/>
    </w:pPr>
    <w:rPr>
      <w:rFonts w:ascii="Times New Roman" w:eastAsia="Times New Roman" w:hAnsi="Times New Roman" w:cs="Times New Roman"/>
      <w:szCs w:val="20"/>
    </w:rPr>
  </w:style>
  <w:style w:type="paragraph" w:customStyle="1" w:styleId="A869B94A7FC24183B98030D828D1924E3">
    <w:name w:val="A869B94A7FC24183B98030D828D1924E3"/>
    <w:rsid w:val="00800BF7"/>
    <w:pPr>
      <w:spacing w:after="0" w:line="240" w:lineRule="auto"/>
    </w:pPr>
    <w:rPr>
      <w:rFonts w:ascii="Times New Roman" w:eastAsia="Times New Roman" w:hAnsi="Times New Roman" w:cs="Times New Roman"/>
      <w:szCs w:val="20"/>
    </w:rPr>
  </w:style>
  <w:style w:type="paragraph" w:customStyle="1" w:styleId="DB00E38994A74B5E97F7047B6F355C653">
    <w:name w:val="DB00E38994A74B5E97F7047B6F355C65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65481F1ACC6D40BF94975942013EC4BB3">
    <w:name w:val="65481F1ACC6D40BF94975942013EC4BB3"/>
    <w:rsid w:val="00800BF7"/>
    <w:pPr>
      <w:spacing w:after="0" w:line="240" w:lineRule="auto"/>
    </w:pPr>
    <w:rPr>
      <w:rFonts w:ascii="Times New Roman" w:eastAsia="Times New Roman" w:hAnsi="Times New Roman" w:cs="Times New Roman"/>
      <w:szCs w:val="20"/>
    </w:rPr>
  </w:style>
  <w:style w:type="paragraph" w:customStyle="1" w:styleId="00E43998D2304257821E170586A506A73">
    <w:name w:val="00E43998D2304257821E170586A506A73"/>
    <w:rsid w:val="00800BF7"/>
    <w:pPr>
      <w:spacing w:after="0" w:line="240" w:lineRule="auto"/>
    </w:pPr>
    <w:rPr>
      <w:rFonts w:ascii="Times New Roman" w:eastAsia="Times New Roman" w:hAnsi="Times New Roman" w:cs="Times New Roman"/>
      <w:szCs w:val="20"/>
    </w:rPr>
  </w:style>
  <w:style w:type="paragraph" w:customStyle="1" w:styleId="31879FFB95584D2F832DCDB393B7CD6B3">
    <w:name w:val="31879FFB95584D2F832DCDB393B7CD6B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3">
    <w:name w:val="53694D32CC734C0E9E8E067C8BA2D4BF3"/>
    <w:rsid w:val="00800BF7"/>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023D8BBDA9904BE2B0BA1DA053C6AEC4">
    <w:name w:val="023D8BBDA9904BE2B0BA1DA053C6AEC4"/>
    <w:rsid w:val="00E81B3E"/>
  </w:style>
  <w:style w:type="paragraph" w:customStyle="1" w:styleId="3075F554C0804700B4237BF9D8EC25184">
    <w:name w:val="3075F554C0804700B4237BF9D8EC25184"/>
    <w:rsid w:val="00C73E91"/>
    <w:pPr>
      <w:spacing w:after="0" w:line="240" w:lineRule="auto"/>
    </w:pPr>
    <w:rPr>
      <w:rFonts w:ascii="Times New Roman" w:eastAsia="Times New Roman" w:hAnsi="Times New Roman" w:cs="Times New Roman"/>
      <w:szCs w:val="20"/>
    </w:rPr>
  </w:style>
  <w:style w:type="paragraph" w:customStyle="1" w:styleId="A2CC10076F1D4D10A3D8D3C7542DFD904">
    <w:name w:val="A2CC10076F1D4D10A3D8D3C7542DFD904"/>
    <w:rsid w:val="00C73E91"/>
    <w:pPr>
      <w:spacing w:after="0" w:line="240" w:lineRule="auto"/>
    </w:pPr>
    <w:rPr>
      <w:rFonts w:ascii="Times New Roman" w:eastAsia="Times New Roman" w:hAnsi="Times New Roman" w:cs="Times New Roman"/>
      <w:szCs w:val="20"/>
    </w:rPr>
  </w:style>
  <w:style w:type="paragraph" w:customStyle="1" w:styleId="F07E5F9E492F40AB87057615CADD515A4">
    <w:name w:val="F07E5F9E492F40AB87057615CADD515A4"/>
    <w:rsid w:val="00C73E91"/>
    <w:pPr>
      <w:keepNext/>
      <w:numPr>
        <w:ilvl w:val="1"/>
        <w:numId w:val="2"/>
      </w:numPr>
      <w:spacing w:after="0" w:line="240" w:lineRule="auto"/>
      <w:ind w:left="720"/>
      <w:outlineLvl w:val="1"/>
    </w:pPr>
    <w:rPr>
      <w:rFonts w:ascii="Times New Roman" w:eastAsia="Times New Roman" w:hAnsi="Times New Roman" w:cs="Times New Roman"/>
      <w:b/>
      <w:szCs w:val="20"/>
      <w:u w:val="single"/>
    </w:rPr>
  </w:style>
  <w:style w:type="paragraph" w:customStyle="1" w:styleId="94379214F4F94950AA3C2FDA73EA0BF34">
    <w:name w:val="94379214F4F94950AA3C2FDA73EA0BF34"/>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4">
    <w:name w:val="A4CF745C864544F78634B148F0F57BAE4"/>
    <w:rsid w:val="00C73E91"/>
    <w:pPr>
      <w:spacing w:after="0" w:line="240" w:lineRule="auto"/>
    </w:pPr>
    <w:rPr>
      <w:rFonts w:ascii="Times New Roman" w:eastAsia="Times New Roman" w:hAnsi="Times New Roman" w:cs="Times New Roman"/>
      <w:szCs w:val="20"/>
    </w:rPr>
  </w:style>
  <w:style w:type="paragraph" w:customStyle="1" w:styleId="6FD85BEBFBFB453CB7B48A509E3235A64">
    <w:name w:val="6FD85BEBFBFB453CB7B48A509E3235A64"/>
    <w:rsid w:val="00C73E91"/>
    <w:pPr>
      <w:spacing w:after="0" w:line="240" w:lineRule="auto"/>
    </w:pPr>
    <w:rPr>
      <w:rFonts w:ascii="Times New Roman" w:eastAsia="Times New Roman" w:hAnsi="Times New Roman" w:cs="Times New Roman"/>
      <w:szCs w:val="20"/>
    </w:rPr>
  </w:style>
  <w:style w:type="paragraph" w:customStyle="1" w:styleId="D7C92B2EA928449CB189FD93CD3D3C674">
    <w:name w:val="D7C92B2EA928449CB189FD93CD3D3C674"/>
    <w:rsid w:val="00C73E91"/>
    <w:pPr>
      <w:spacing w:after="0" w:line="240" w:lineRule="auto"/>
    </w:pPr>
    <w:rPr>
      <w:rFonts w:ascii="Times New Roman" w:eastAsia="Times New Roman" w:hAnsi="Times New Roman" w:cs="Times New Roman"/>
      <w:szCs w:val="20"/>
    </w:rPr>
  </w:style>
  <w:style w:type="paragraph" w:customStyle="1" w:styleId="31879FFB95584D2F832DCDB393B7CD6B4">
    <w:name w:val="31879FFB95584D2F832DCDB393B7CD6B4"/>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4">
    <w:name w:val="53694D32CC734C0E9E8E067C8BA2D4BF4"/>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5">
    <w:name w:val="3075F554C0804700B4237BF9D8EC25185"/>
    <w:rsid w:val="00C73E91"/>
    <w:pPr>
      <w:spacing w:after="0" w:line="240" w:lineRule="auto"/>
    </w:pPr>
    <w:rPr>
      <w:rFonts w:ascii="Times New Roman" w:eastAsia="Times New Roman" w:hAnsi="Times New Roman" w:cs="Times New Roman"/>
      <w:szCs w:val="20"/>
    </w:rPr>
  </w:style>
  <w:style w:type="paragraph" w:customStyle="1" w:styleId="A2CC10076F1D4D10A3D8D3C7542DFD905">
    <w:name w:val="A2CC10076F1D4D10A3D8D3C7542DFD905"/>
    <w:rsid w:val="00C73E91"/>
    <w:pPr>
      <w:spacing w:after="0" w:line="240" w:lineRule="auto"/>
    </w:pPr>
    <w:rPr>
      <w:rFonts w:ascii="Times New Roman" w:eastAsia="Times New Roman" w:hAnsi="Times New Roman" w:cs="Times New Roman"/>
      <w:szCs w:val="20"/>
    </w:rPr>
  </w:style>
  <w:style w:type="paragraph" w:customStyle="1" w:styleId="F07E5F9E492F40AB87057615CADD515A5">
    <w:name w:val="F07E5F9E492F40AB87057615CADD515A5"/>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5">
    <w:name w:val="94379214F4F94950AA3C2FDA73EA0BF35"/>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5">
    <w:name w:val="A4CF745C864544F78634B148F0F57BAE5"/>
    <w:rsid w:val="00C73E91"/>
    <w:pPr>
      <w:spacing w:after="0" w:line="240" w:lineRule="auto"/>
    </w:pPr>
    <w:rPr>
      <w:rFonts w:ascii="Times New Roman" w:eastAsia="Times New Roman" w:hAnsi="Times New Roman" w:cs="Times New Roman"/>
      <w:szCs w:val="20"/>
    </w:rPr>
  </w:style>
  <w:style w:type="paragraph" w:customStyle="1" w:styleId="6FD85BEBFBFB453CB7B48A509E3235A65">
    <w:name w:val="6FD85BEBFBFB453CB7B48A509E3235A65"/>
    <w:rsid w:val="00C73E91"/>
    <w:pPr>
      <w:spacing w:after="0" w:line="240" w:lineRule="auto"/>
    </w:pPr>
    <w:rPr>
      <w:rFonts w:ascii="Times New Roman" w:eastAsia="Times New Roman" w:hAnsi="Times New Roman" w:cs="Times New Roman"/>
      <w:szCs w:val="20"/>
    </w:rPr>
  </w:style>
  <w:style w:type="paragraph" w:customStyle="1" w:styleId="D7C92B2EA928449CB189FD93CD3D3C675">
    <w:name w:val="D7C92B2EA928449CB189FD93CD3D3C675"/>
    <w:rsid w:val="00C73E91"/>
    <w:pPr>
      <w:spacing w:after="0" w:line="240" w:lineRule="auto"/>
    </w:pPr>
    <w:rPr>
      <w:rFonts w:ascii="Times New Roman" w:eastAsia="Times New Roman" w:hAnsi="Times New Roman" w:cs="Times New Roman"/>
      <w:szCs w:val="20"/>
    </w:rPr>
  </w:style>
  <w:style w:type="paragraph" w:customStyle="1" w:styleId="31879FFB95584D2F832DCDB393B7CD6B5">
    <w:name w:val="31879FFB95584D2F832DCDB393B7CD6B5"/>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5">
    <w:name w:val="53694D32CC734C0E9E8E067C8BA2D4BF5"/>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6">
    <w:name w:val="3075F554C0804700B4237BF9D8EC25186"/>
    <w:rsid w:val="00C73E91"/>
    <w:pPr>
      <w:spacing w:after="0" w:line="240" w:lineRule="auto"/>
    </w:pPr>
    <w:rPr>
      <w:rFonts w:ascii="Times New Roman" w:eastAsia="Times New Roman" w:hAnsi="Times New Roman" w:cs="Times New Roman"/>
      <w:szCs w:val="20"/>
    </w:rPr>
  </w:style>
  <w:style w:type="paragraph" w:customStyle="1" w:styleId="A2CC10076F1D4D10A3D8D3C7542DFD906">
    <w:name w:val="A2CC10076F1D4D10A3D8D3C7542DFD906"/>
    <w:rsid w:val="00C73E91"/>
    <w:pPr>
      <w:spacing w:after="0" w:line="240" w:lineRule="auto"/>
    </w:pPr>
    <w:rPr>
      <w:rFonts w:ascii="Times New Roman" w:eastAsia="Times New Roman" w:hAnsi="Times New Roman" w:cs="Times New Roman"/>
      <w:szCs w:val="20"/>
    </w:rPr>
  </w:style>
  <w:style w:type="paragraph" w:customStyle="1" w:styleId="F07E5F9E492F40AB87057615CADD515A6">
    <w:name w:val="F07E5F9E492F40AB87057615CADD515A6"/>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6">
    <w:name w:val="94379214F4F94950AA3C2FDA73EA0BF36"/>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6">
    <w:name w:val="A4CF745C864544F78634B148F0F57BAE6"/>
    <w:rsid w:val="00C73E91"/>
    <w:pPr>
      <w:spacing w:after="0" w:line="240" w:lineRule="auto"/>
    </w:pPr>
    <w:rPr>
      <w:rFonts w:ascii="Times New Roman" w:eastAsia="Times New Roman" w:hAnsi="Times New Roman" w:cs="Times New Roman"/>
      <w:szCs w:val="20"/>
    </w:rPr>
  </w:style>
  <w:style w:type="paragraph" w:customStyle="1" w:styleId="6FD85BEBFBFB453CB7B48A509E3235A66">
    <w:name w:val="6FD85BEBFBFB453CB7B48A509E3235A66"/>
    <w:rsid w:val="00C73E91"/>
    <w:pPr>
      <w:spacing w:after="0" w:line="240" w:lineRule="auto"/>
    </w:pPr>
    <w:rPr>
      <w:rFonts w:ascii="Times New Roman" w:eastAsia="Times New Roman" w:hAnsi="Times New Roman" w:cs="Times New Roman"/>
      <w:szCs w:val="20"/>
    </w:rPr>
  </w:style>
  <w:style w:type="paragraph" w:customStyle="1" w:styleId="D7C92B2EA928449CB189FD93CD3D3C676">
    <w:name w:val="D7C92B2EA928449CB189FD93CD3D3C676"/>
    <w:rsid w:val="00C73E91"/>
    <w:pPr>
      <w:spacing w:after="0" w:line="240" w:lineRule="auto"/>
    </w:pPr>
    <w:rPr>
      <w:rFonts w:ascii="Times New Roman" w:eastAsia="Times New Roman" w:hAnsi="Times New Roman" w:cs="Times New Roman"/>
      <w:szCs w:val="20"/>
    </w:rPr>
  </w:style>
  <w:style w:type="paragraph" w:customStyle="1" w:styleId="31879FFB95584D2F832DCDB393B7CD6B6">
    <w:name w:val="31879FFB95584D2F832DCDB393B7CD6B6"/>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6">
    <w:name w:val="53694D32CC734C0E9E8E067C8BA2D4BF6"/>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7">
    <w:name w:val="3075F554C0804700B4237BF9D8EC25187"/>
    <w:rsid w:val="00C73E91"/>
    <w:pPr>
      <w:spacing w:after="0" w:line="240" w:lineRule="auto"/>
    </w:pPr>
    <w:rPr>
      <w:rFonts w:ascii="Times New Roman" w:eastAsia="Times New Roman" w:hAnsi="Times New Roman" w:cs="Times New Roman"/>
      <w:szCs w:val="20"/>
    </w:rPr>
  </w:style>
  <w:style w:type="paragraph" w:customStyle="1" w:styleId="A2CC10076F1D4D10A3D8D3C7542DFD907">
    <w:name w:val="A2CC10076F1D4D10A3D8D3C7542DFD907"/>
    <w:rsid w:val="00C73E91"/>
    <w:pPr>
      <w:spacing w:after="0" w:line="240" w:lineRule="auto"/>
    </w:pPr>
    <w:rPr>
      <w:rFonts w:ascii="Times New Roman" w:eastAsia="Times New Roman" w:hAnsi="Times New Roman" w:cs="Times New Roman"/>
      <w:szCs w:val="20"/>
    </w:rPr>
  </w:style>
  <w:style w:type="paragraph" w:customStyle="1" w:styleId="F07E5F9E492F40AB87057615CADD515A7">
    <w:name w:val="F07E5F9E492F40AB87057615CADD515A7"/>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7">
    <w:name w:val="94379214F4F94950AA3C2FDA73EA0BF37"/>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7">
    <w:name w:val="A4CF745C864544F78634B148F0F57BAE7"/>
    <w:rsid w:val="00C73E91"/>
    <w:pPr>
      <w:spacing w:after="0" w:line="240" w:lineRule="auto"/>
    </w:pPr>
    <w:rPr>
      <w:rFonts w:ascii="Times New Roman" w:eastAsia="Times New Roman" w:hAnsi="Times New Roman" w:cs="Times New Roman"/>
      <w:szCs w:val="20"/>
    </w:rPr>
  </w:style>
  <w:style w:type="paragraph" w:customStyle="1" w:styleId="6FD85BEBFBFB453CB7B48A509E3235A67">
    <w:name w:val="6FD85BEBFBFB453CB7B48A509E3235A67"/>
    <w:rsid w:val="00C73E91"/>
    <w:pPr>
      <w:spacing w:after="0" w:line="240" w:lineRule="auto"/>
    </w:pPr>
    <w:rPr>
      <w:rFonts w:ascii="Times New Roman" w:eastAsia="Times New Roman" w:hAnsi="Times New Roman" w:cs="Times New Roman"/>
      <w:szCs w:val="20"/>
    </w:rPr>
  </w:style>
  <w:style w:type="paragraph" w:customStyle="1" w:styleId="D7C92B2EA928449CB189FD93CD3D3C677">
    <w:name w:val="D7C92B2EA928449CB189FD93CD3D3C677"/>
    <w:rsid w:val="00C73E91"/>
    <w:pPr>
      <w:spacing w:after="0" w:line="240" w:lineRule="auto"/>
    </w:pPr>
    <w:rPr>
      <w:rFonts w:ascii="Times New Roman" w:eastAsia="Times New Roman" w:hAnsi="Times New Roman" w:cs="Times New Roman"/>
      <w:szCs w:val="20"/>
    </w:rPr>
  </w:style>
  <w:style w:type="paragraph" w:customStyle="1" w:styleId="31879FFB95584D2F832DCDB393B7CD6B7">
    <w:name w:val="31879FFB95584D2F832DCDB393B7CD6B7"/>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7">
    <w:name w:val="53694D32CC734C0E9E8E067C8BA2D4BF7"/>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8">
    <w:name w:val="3075F554C0804700B4237BF9D8EC25188"/>
    <w:rsid w:val="00C73E91"/>
    <w:pPr>
      <w:spacing w:after="0" w:line="240" w:lineRule="auto"/>
    </w:pPr>
    <w:rPr>
      <w:rFonts w:ascii="Times New Roman" w:eastAsia="Times New Roman" w:hAnsi="Times New Roman" w:cs="Times New Roman"/>
      <w:szCs w:val="20"/>
    </w:rPr>
  </w:style>
  <w:style w:type="paragraph" w:customStyle="1" w:styleId="A2CC10076F1D4D10A3D8D3C7542DFD908">
    <w:name w:val="A2CC10076F1D4D10A3D8D3C7542DFD908"/>
    <w:rsid w:val="00C73E91"/>
    <w:pPr>
      <w:spacing w:after="0" w:line="240" w:lineRule="auto"/>
    </w:pPr>
    <w:rPr>
      <w:rFonts w:ascii="Times New Roman" w:eastAsia="Times New Roman" w:hAnsi="Times New Roman" w:cs="Times New Roman"/>
      <w:szCs w:val="20"/>
    </w:rPr>
  </w:style>
  <w:style w:type="paragraph" w:customStyle="1" w:styleId="F07E5F9E492F40AB87057615CADD515A8">
    <w:name w:val="F07E5F9E492F40AB87057615CADD515A8"/>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8">
    <w:name w:val="94379214F4F94950AA3C2FDA73EA0BF38"/>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8">
    <w:name w:val="A4CF745C864544F78634B148F0F57BAE8"/>
    <w:rsid w:val="00C73E91"/>
    <w:pPr>
      <w:spacing w:after="0" w:line="240" w:lineRule="auto"/>
    </w:pPr>
    <w:rPr>
      <w:rFonts w:ascii="Times New Roman" w:eastAsia="Times New Roman" w:hAnsi="Times New Roman" w:cs="Times New Roman"/>
      <w:szCs w:val="20"/>
    </w:rPr>
  </w:style>
  <w:style w:type="paragraph" w:customStyle="1" w:styleId="6FD85BEBFBFB453CB7B48A509E3235A68">
    <w:name w:val="6FD85BEBFBFB453CB7B48A509E3235A68"/>
    <w:rsid w:val="00C73E91"/>
    <w:pPr>
      <w:spacing w:after="0" w:line="240" w:lineRule="auto"/>
    </w:pPr>
    <w:rPr>
      <w:rFonts w:ascii="Times New Roman" w:eastAsia="Times New Roman" w:hAnsi="Times New Roman" w:cs="Times New Roman"/>
      <w:szCs w:val="20"/>
    </w:rPr>
  </w:style>
  <w:style w:type="paragraph" w:customStyle="1" w:styleId="D7C92B2EA928449CB189FD93CD3D3C678">
    <w:name w:val="D7C92B2EA928449CB189FD93CD3D3C678"/>
    <w:rsid w:val="00C73E91"/>
    <w:pPr>
      <w:spacing w:after="0" w:line="240" w:lineRule="auto"/>
    </w:pPr>
    <w:rPr>
      <w:rFonts w:ascii="Times New Roman" w:eastAsia="Times New Roman" w:hAnsi="Times New Roman" w:cs="Times New Roman"/>
      <w:szCs w:val="20"/>
    </w:rPr>
  </w:style>
  <w:style w:type="paragraph" w:customStyle="1" w:styleId="31879FFB95584D2F832DCDB393B7CD6B8">
    <w:name w:val="31879FFB95584D2F832DCDB393B7CD6B8"/>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8">
    <w:name w:val="53694D32CC734C0E9E8E067C8BA2D4BF8"/>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9">
    <w:name w:val="3075F554C0804700B4237BF9D8EC25189"/>
    <w:rsid w:val="00C73E91"/>
    <w:pPr>
      <w:spacing w:after="0" w:line="240" w:lineRule="auto"/>
    </w:pPr>
    <w:rPr>
      <w:rFonts w:ascii="Times New Roman" w:eastAsia="Times New Roman" w:hAnsi="Times New Roman" w:cs="Times New Roman"/>
      <w:szCs w:val="20"/>
    </w:rPr>
  </w:style>
  <w:style w:type="paragraph" w:customStyle="1" w:styleId="A2CC10076F1D4D10A3D8D3C7542DFD909">
    <w:name w:val="A2CC10076F1D4D10A3D8D3C7542DFD909"/>
    <w:rsid w:val="00C73E91"/>
    <w:pPr>
      <w:spacing w:after="0" w:line="240" w:lineRule="auto"/>
    </w:pPr>
    <w:rPr>
      <w:rFonts w:ascii="Times New Roman" w:eastAsia="Times New Roman" w:hAnsi="Times New Roman" w:cs="Times New Roman"/>
      <w:szCs w:val="20"/>
    </w:rPr>
  </w:style>
  <w:style w:type="paragraph" w:customStyle="1" w:styleId="F07E5F9E492F40AB87057615CADD515A9">
    <w:name w:val="F07E5F9E492F40AB87057615CADD515A9"/>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9">
    <w:name w:val="94379214F4F94950AA3C2FDA73EA0BF39"/>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9">
    <w:name w:val="A4CF745C864544F78634B148F0F57BAE9"/>
    <w:rsid w:val="00C73E91"/>
    <w:pPr>
      <w:spacing w:after="0" w:line="240" w:lineRule="auto"/>
    </w:pPr>
    <w:rPr>
      <w:rFonts w:ascii="Times New Roman" w:eastAsia="Times New Roman" w:hAnsi="Times New Roman" w:cs="Times New Roman"/>
      <w:szCs w:val="20"/>
    </w:rPr>
  </w:style>
  <w:style w:type="paragraph" w:customStyle="1" w:styleId="6FD85BEBFBFB453CB7B48A509E3235A69">
    <w:name w:val="6FD85BEBFBFB453CB7B48A509E3235A69"/>
    <w:rsid w:val="00C73E91"/>
    <w:pPr>
      <w:spacing w:after="0" w:line="240" w:lineRule="auto"/>
    </w:pPr>
    <w:rPr>
      <w:rFonts w:ascii="Times New Roman" w:eastAsia="Times New Roman" w:hAnsi="Times New Roman" w:cs="Times New Roman"/>
      <w:szCs w:val="20"/>
    </w:rPr>
  </w:style>
  <w:style w:type="paragraph" w:customStyle="1" w:styleId="D7C92B2EA928449CB189FD93CD3D3C679">
    <w:name w:val="D7C92B2EA928449CB189FD93CD3D3C679"/>
    <w:rsid w:val="00C73E91"/>
    <w:pPr>
      <w:spacing w:after="0" w:line="240" w:lineRule="auto"/>
    </w:pPr>
    <w:rPr>
      <w:rFonts w:ascii="Times New Roman" w:eastAsia="Times New Roman" w:hAnsi="Times New Roman" w:cs="Times New Roman"/>
      <w:szCs w:val="20"/>
    </w:rPr>
  </w:style>
  <w:style w:type="paragraph" w:customStyle="1" w:styleId="31879FFB95584D2F832DCDB393B7CD6B9">
    <w:name w:val="31879FFB95584D2F832DCDB393B7CD6B9"/>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9">
    <w:name w:val="53694D32CC734C0E9E8E067C8BA2D4BF9"/>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10">
    <w:name w:val="3075F554C0804700B4237BF9D8EC251810"/>
    <w:rsid w:val="00C73E91"/>
    <w:pPr>
      <w:spacing w:after="0" w:line="240" w:lineRule="auto"/>
    </w:pPr>
    <w:rPr>
      <w:rFonts w:ascii="Times New Roman" w:eastAsia="Times New Roman" w:hAnsi="Times New Roman" w:cs="Times New Roman"/>
      <w:szCs w:val="20"/>
    </w:rPr>
  </w:style>
  <w:style w:type="paragraph" w:customStyle="1" w:styleId="A2CC10076F1D4D10A3D8D3C7542DFD9010">
    <w:name w:val="A2CC10076F1D4D10A3D8D3C7542DFD9010"/>
    <w:rsid w:val="00C73E91"/>
    <w:pPr>
      <w:spacing w:after="0" w:line="240" w:lineRule="auto"/>
    </w:pPr>
    <w:rPr>
      <w:rFonts w:ascii="Times New Roman" w:eastAsia="Times New Roman" w:hAnsi="Times New Roman" w:cs="Times New Roman"/>
      <w:szCs w:val="20"/>
    </w:rPr>
  </w:style>
  <w:style w:type="paragraph" w:customStyle="1" w:styleId="F07E5F9E492F40AB87057615CADD515A10">
    <w:name w:val="F07E5F9E492F40AB87057615CADD515A10"/>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0">
    <w:name w:val="94379214F4F94950AA3C2FDA73EA0BF310"/>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0">
    <w:name w:val="A4CF745C864544F78634B148F0F57BAE10"/>
    <w:rsid w:val="00C73E91"/>
    <w:pPr>
      <w:spacing w:after="0" w:line="240" w:lineRule="auto"/>
    </w:pPr>
    <w:rPr>
      <w:rFonts w:ascii="Times New Roman" w:eastAsia="Times New Roman" w:hAnsi="Times New Roman" w:cs="Times New Roman"/>
      <w:szCs w:val="20"/>
    </w:rPr>
  </w:style>
  <w:style w:type="paragraph" w:customStyle="1" w:styleId="6FD85BEBFBFB453CB7B48A509E3235A610">
    <w:name w:val="6FD85BEBFBFB453CB7B48A509E3235A610"/>
    <w:rsid w:val="00C73E91"/>
    <w:pPr>
      <w:spacing w:after="0" w:line="240" w:lineRule="auto"/>
    </w:pPr>
    <w:rPr>
      <w:rFonts w:ascii="Times New Roman" w:eastAsia="Times New Roman" w:hAnsi="Times New Roman" w:cs="Times New Roman"/>
      <w:szCs w:val="20"/>
    </w:rPr>
  </w:style>
  <w:style w:type="paragraph" w:customStyle="1" w:styleId="D7C92B2EA928449CB189FD93CD3D3C6710">
    <w:name w:val="D7C92B2EA928449CB189FD93CD3D3C6710"/>
    <w:rsid w:val="00C73E91"/>
    <w:pPr>
      <w:spacing w:after="0" w:line="240" w:lineRule="auto"/>
    </w:pPr>
    <w:rPr>
      <w:rFonts w:ascii="Times New Roman" w:eastAsia="Times New Roman" w:hAnsi="Times New Roman" w:cs="Times New Roman"/>
      <w:szCs w:val="20"/>
    </w:rPr>
  </w:style>
  <w:style w:type="paragraph" w:customStyle="1" w:styleId="31879FFB95584D2F832DCDB393B7CD6B10">
    <w:name w:val="31879FFB95584D2F832DCDB393B7CD6B10"/>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0">
    <w:name w:val="53694D32CC734C0E9E8E067C8BA2D4BF10"/>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11">
    <w:name w:val="3075F554C0804700B4237BF9D8EC251811"/>
    <w:rsid w:val="00C73E91"/>
    <w:pPr>
      <w:spacing w:after="0" w:line="240" w:lineRule="auto"/>
    </w:pPr>
    <w:rPr>
      <w:rFonts w:ascii="Times New Roman" w:eastAsia="Times New Roman" w:hAnsi="Times New Roman" w:cs="Times New Roman"/>
      <w:szCs w:val="20"/>
    </w:rPr>
  </w:style>
  <w:style w:type="paragraph" w:customStyle="1" w:styleId="A2CC10076F1D4D10A3D8D3C7542DFD9011">
    <w:name w:val="A2CC10076F1D4D10A3D8D3C7542DFD9011"/>
    <w:rsid w:val="00C73E91"/>
    <w:pPr>
      <w:spacing w:after="0" w:line="240" w:lineRule="auto"/>
    </w:pPr>
    <w:rPr>
      <w:rFonts w:ascii="Times New Roman" w:eastAsia="Times New Roman" w:hAnsi="Times New Roman" w:cs="Times New Roman"/>
      <w:szCs w:val="20"/>
    </w:rPr>
  </w:style>
  <w:style w:type="paragraph" w:customStyle="1" w:styleId="F07E5F9E492F40AB87057615CADD515A11">
    <w:name w:val="F07E5F9E492F40AB87057615CADD515A11"/>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1">
    <w:name w:val="94379214F4F94950AA3C2FDA73EA0BF311"/>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1">
    <w:name w:val="A4CF745C864544F78634B148F0F57BAE11"/>
    <w:rsid w:val="00C73E91"/>
    <w:pPr>
      <w:spacing w:after="0" w:line="240" w:lineRule="auto"/>
    </w:pPr>
    <w:rPr>
      <w:rFonts w:ascii="Times New Roman" w:eastAsia="Times New Roman" w:hAnsi="Times New Roman" w:cs="Times New Roman"/>
      <w:szCs w:val="20"/>
    </w:rPr>
  </w:style>
  <w:style w:type="paragraph" w:customStyle="1" w:styleId="6FD85BEBFBFB453CB7B48A509E3235A611">
    <w:name w:val="6FD85BEBFBFB453CB7B48A509E3235A611"/>
    <w:rsid w:val="00C73E91"/>
    <w:pPr>
      <w:spacing w:after="0" w:line="240" w:lineRule="auto"/>
    </w:pPr>
    <w:rPr>
      <w:rFonts w:ascii="Times New Roman" w:eastAsia="Times New Roman" w:hAnsi="Times New Roman" w:cs="Times New Roman"/>
      <w:szCs w:val="20"/>
    </w:rPr>
  </w:style>
  <w:style w:type="paragraph" w:customStyle="1" w:styleId="D7C92B2EA928449CB189FD93CD3D3C6711">
    <w:name w:val="D7C92B2EA928449CB189FD93CD3D3C6711"/>
    <w:rsid w:val="00C73E91"/>
    <w:pPr>
      <w:spacing w:after="0" w:line="240" w:lineRule="auto"/>
    </w:pPr>
    <w:rPr>
      <w:rFonts w:ascii="Times New Roman" w:eastAsia="Times New Roman" w:hAnsi="Times New Roman" w:cs="Times New Roman"/>
      <w:szCs w:val="20"/>
    </w:rPr>
  </w:style>
  <w:style w:type="paragraph" w:customStyle="1" w:styleId="31879FFB95584D2F832DCDB393B7CD6B11">
    <w:name w:val="31879FFB95584D2F832DCDB393B7CD6B11"/>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1">
    <w:name w:val="53694D32CC734C0E9E8E067C8BA2D4BF11"/>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12">
    <w:name w:val="3075F554C0804700B4237BF9D8EC251812"/>
    <w:rsid w:val="00C73E91"/>
    <w:pPr>
      <w:spacing w:after="0" w:line="240" w:lineRule="auto"/>
    </w:pPr>
    <w:rPr>
      <w:rFonts w:ascii="Times New Roman" w:eastAsia="Times New Roman" w:hAnsi="Times New Roman" w:cs="Times New Roman"/>
      <w:szCs w:val="20"/>
    </w:rPr>
  </w:style>
  <w:style w:type="paragraph" w:customStyle="1" w:styleId="A2CC10076F1D4D10A3D8D3C7542DFD9012">
    <w:name w:val="A2CC10076F1D4D10A3D8D3C7542DFD9012"/>
    <w:rsid w:val="00C73E91"/>
    <w:pPr>
      <w:spacing w:after="0" w:line="240" w:lineRule="auto"/>
    </w:pPr>
    <w:rPr>
      <w:rFonts w:ascii="Times New Roman" w:eastAsia="Times New Roman" w:hAnsi="Times New Roman" w:cs="Times New Roman"/>
      <w:szCs w:val="20"/>
    </w:rPr>
  </w:style>
  <w:style w:type="paragraph" w:customStyle="1" w:styleId="F07E5F9E492F40AB87057615CADD515A12">
    <w:name w:val="F07E5F9E492F40AB87057615CADD515A12"/>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2">
    <w:name w:val="94379214F4F94950AA3C2FDA73EA0BF312"/>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2">
    <w:name w:val="A4CF745C864544F78634B148F0F57BAE12"/>
    <w:rsid w:val="00C73E91"/>
    <w:pPr>
      <w:spacing w:after="0" w:line="240" w:lineRule="auto"/>
    </w:pPr>
    <w:rPr>
      <w:rFonts w:ascii="Times New Roman" w:eastAsia="Times New Roman" w:hAnsi="Times New Roman" w:cs="Times New Roman"/>
      <w:szCs w:val="20"/>
    </w:rPr>
  </w:style>
  <w:style w:type="paragraph" w:customStyle="1" w:styleId="6FD85BEBFBFB453CB7B48A509E3235A612">
    <w:name w:val="6FD85BEBFBFB453CB7B48A509E3235A612"/>
    <w:rsid w:val="00C73E91"/>
    <w:pPr>
      <w:spacing w:after="0" w:line="240" w:lineRule="auto"/>
    </w:pPr>
    <w:rPr>
      <w:rFonts w:ascii="Times New Roman" w:eastAsia="Times New Roman" w:hAnsi="Times New Roman" w:cs="Times New Roman"/>
      <w:szCs w:val="20"/>
    </w:rPr>
  </w:style>
  <w:style w:type="paragraph" w:customStyle="1" w:styleId="D7C92B2EA928449CB189FD93CD3D3C6712">
    <w:name w:val="D7C92B2EA928449CB189FD93CD3D3C6712"/>
    <w:rsid w:val="00C73E91"/>
    <w:pPr>
      <w:spacing w:after="0" w:line="240" w:lineRule="auto"/>
    </w:pPr>
    <w:rPr>
      <w:rFonts w:ascii="Times New Roman" w:eastAsia="Times New Roman" w:hAnsi="Times New Roman" w:cs="Times New Roman"/>
      <w:szCs w:val="20"/>
    </w:rPr>
  </w:style>
  <w:style w:type="paragraph" w:customStyle="1" w:styleId="31879FFB95584D2F832DCDB393B7CD6B12">
    <w:name w:val="31879FFB95584D2F832DCDB393B7CD6B12"/>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2">
    <w:name w:val="53694D32CC734C0E9E8E067C8BA2D4BF12"/>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13">
    <w:name w:val="3075F554C0804700B4237BF9D8EC251813"/>
    <w:rsid w:val="00C73E91"/>
    <w:pPr>
      <w:spacing w:after="0" w:line="240" w:lineRule="auto"/>
    </w:pPr>
    <w:rPr>
      <w:rFonts w:ascii="Times New Roman" w:eastAsia="Times New Roman" w:hAnsi="Times New Roman" w:cs="Times New Roman"/>
      <w:szCs w:val="20"/>
    </w:rPr>
  </w:style>
  <w:style w:type="paragraph" w:customStyle="1" w:styleId="A2CC10076F1D4D10A3D8D3C7542DFD9013">
    <w:name w:val="A2CC10076F1D4D10A3D8D3C7542DFD9013"/>
    <w:rsid w:val="00C73E91"/>
    <w:pPr>
      <w:spacing w:after="0" w:line="240" w:lineRule="auto"/>
    </w:pPr>
    <w:rPr>
      <w:rFonts w:ascii="Times New Roman" w:eastAsia="Times New Roman" w:hAnsi="Times New Roman" w:cs="Times New Roman"/>
      <w:szCs w:val="20"/>
    </w:rPr>
  </w:style>
  <w:style w:type="paragraph" w:customStyle="1" w:styleId="F07E5F9E492F40AB87057615CADD515A13">
    <w:name w:val="F07E5F9E492F40AB87057615CADD515A13"/>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94379214F4F94950AA3C2FDA73EA0BF313">
    <w:name w:val="94379214F4F94950AA3C2FDA73EA0BF313"/>
    <w:rsid w:val="00C73E91"/>
    <w:pPr>
      <w:keepNext/>
      <w:tabs>
        <w:tab w:val="num" w:pos="1440"/>
      </w:tabs>
      <w:spacing w:after="0" w:line="240" w:lineRule="auto"/>
      <w:ind w:left="720" w:hanging="720"/>
      <w:outlineLvl w:val="1"/>
    </w:pPr>
    <w:rPr>
      <w:rFonts w:ascii="Times New Roman" w:eastAsia="Times New Roman" w:hAnsi="Times New Roman" w:cs="Times New Roman"/>
      <w:b/>
      <w:szCs w:val="20"/>
      <w:u w:val="single"/>
    </w:rPr>
  </w:style>
  <w:style w:type="paragraph" w:customStyle="1" w:styleId="A4CF745C864544F78634B148F0F57BAE13">
    <w:name w:val="A4CF745C864544F78634B148F0F57BAE13"/>
    <w:rsid w:val="00C73E91"/>
    <w:pPr>
      <w:spacing w:after="0" w:line="240" w:lineRule="auto"/>
    </w:pPr>
    <w:rPr>
      <w:rFonts w:ascii="Times New Roman" w:eastAsia="Times New Roman" w:hAnsi="Times New Roman" w:cs="Times New Roman"/>
      <w:szCs w:val="20"/>
    </w:rPr>
  </w:style>
  <w:style w:type="paragraph" w:customStyle="1" w:styleId="6FD85BEBFBFB453CB7B48A509E3235A613">
    <w:name w:val="6FD85BEBFBFB453CB7B48A509E3235A613"/>
    <w:rsid w:val="00C73E91"/>
    <w:pPr>
      <w:spacing w:after="0" w:line="240" w:lineRule="auto"/>
    </w:pPr>
    <w:rPr>
      <w:rFonts w:ascii="Times New Roman" w:eastAsia="Times New Roman" w:hAnsi="Times New Roman" w:cs="Times New Roman"/>
      <w:szCs w:val="20"/>
    </w:rPr>
  </w:style>
  <w:style w:type="paragraph" w:customStyle="1" w:styleId="D7C92B2EA928449CB189FD93CD3D3C6713">
    <w:name w:val="D7C92B2EA928449CB189FD93CD3D3C6713"/>
    <w:rsid w:val="00C73E91"/>
    <w:pPr>
      <w:spacing w:after="0" w:line="240" w:lineRule="auto"/>
    </w:pPr>
    <w:rPr>
      <w:rFonts w:ascii="Times New Roman" w:eastAsia="Times New Roman" w:hAnsi="Times New Roman" w:cs="Times New Roman"/>
      <w:szCs w:val="20"/>
    </w:rPr>
  </w:style>
  <w:style w:type="paragraph" w:customStyle="1" w:styleId="31879FFB95584D2F832DCDB393B7CD6B13">
    <w:name w:val="31879FFB95584D2F832DCDB393B7CD6B13"/>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53694D32CC734C0E9E8E067C8BA2D4BF13">
    <w:name w:val="53694D32CC734C0E9E8E067C8BA2D4BF13"/>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3075F554C0804700B4237BF9D8EC251814">
    <w:name w:val="3075F554C0804700B4237BF9D8EC251814"/>
    <w:rsid w:val="00C73E91"/>
    <w:pPr>
      <w:spacing w:after="0" w:line="240" w:lineRule="auto"/>
    </w:pPr>
    <w:rPr>
      <w:rFonts w:ascii="Times New Roman" w:eastAsia="Times New Roman" w:hAnsi="Times New Roman" w:cs="Times New Roman"/>
      <w:szCs w:val="20"/>
    </w:rPr>
  </w:style>
  <w:style w:type="paragraph" w:customStyle="1" w:styleId="A2CC10076F1D4D10A3D8D3C7542DFD9014">
    <w:name w:val="A2CC10076F1D4D10A3D8D3C7542DFD9014"/>
    <w:rsid w:val="00C73E91"/>
    <w:pPr>
      <w:spacing w:after="0" w:line="240" w:lineRule="auto"/>
    </w:pPr>
    <w:rPr>
      <w:rFonts w:ascii="Times New Roman" w:eastAsia="Times New Roman" w:hAnsi="Times New Roman" w:cs="Times New Roman"/>
      <w:szCs w:val="20"/>
    </w:rPr>
  </w:style>
  <w:style w:type="paragraph" w:customStyle="1" w:styleId="53694D32CC734C0E9E8E067C8BA2D4BF14">
    <w:name w:val="53694D32CC734C0E9E8E067C8BA2D4BF14"/>
    <w:rsid w:val="00C73E91"/>
    <w:pPr>
      <w:tabs>
        <w:tab w:val="center" w:pos="4320"/>
        <w:tab w:val="right" w:pos="8640"/>
      </w:tabs>
      <w:spacing w:after="0" w:line="240" w:lineRule="auto"/>
    </w:pPr>
    <w:rPr>
      <w:rFonts w:ascii="Times New Roman" w:eastAsia="Times New Roman" w:hAnsi="Times New Roman" w:cs="Times New Roman"/>
      <w:szCs w:val="20"/>
    </w:rPr>
  </w:style>
  <w:style w:type="paragraph" w:customStyle="1" w:styleId="BAA4D857E2F24AA38B7626315BDCFBEF">
    <w:name w:val="BAA4D857E2F24AA38B7626315BDCFBEF"/>
    <w:rsid w:val="00107559"/>
  </w:style>
  <w:style w:type="paragraph" w:customStyle="1" w:styleId="5346D72D98A4432CA928AF8C5FE619E2">
    <w:name w:val="5346D72D98A4432CA928AF8C5FE619E2"/>
    <w:rsid w:val="00107559"/>
  </w:style>
  <w:style w:type="paragraph" w:customStyle="1" w:styleId="DB01D6894DCC4CBCA8CEB7151DC836AE">
    <w:name w:val="DB01D6894DCC4CBCA8CEB7151DC836AE"/>
    <w:rsid w:val="00107559"/>
  </w:style>
  <w:style w:type="paragraph" w:customStyle="1" w:styleId="897DC5EF0A42492C976095D437EAE12E">
    <w:name w:val="897DC5EF0A42492C976095D437EAE12E"/>
    <w:rsid w:val="00107559"/>
  </w:style>
  <w:style w:type="paragraph" w:customStyle="1" w:styleId="C7E047895FB94795AAB74DD174F2BE72">
    <w:name w:val="C7E047895FB94795AAB74DD174F2BE72"/>
    <w:rsid w:val="00107559"/>
  </w:style>
  <w:style w:type="paragraph" w:customStyle="1" w:styleId="5346D72D98A4432CA928AF8C5FE619E21">
    <w:name w:val="5346D72D98A4432CA928AF8C5FE619E21"/>
    <w:rsid w:val="00107559"/>
    <w:pPr>
      <w:spacing w:after="0" w:line="240" w:lineRule="auto"/>
    </w:pPr>
    <w:rPr>
      <w:rFonts w:ascii="Times New Roman" w:eastAsia="Times New Roman" w:hAnsi="Times New Roman" w:cs="Times New Roman"/>
      <w:szCs w:val="20"/>
    </w:rPr>
  </w:style>
  <w:style w:type="paragraph" w:customStyle="1" w:styleId="DB01D6894DCC4CBCA8CEB7151DC836AE1">
    <w:name w:val="DB01D6894DCC4CBCA8CEB7151DC836AE1"/>
    <w:rsid w:val="00107559"/>
    <w:pPr>
      <w:spacing w:after="0" w:line="240" w:lineRule="auto"/>
    </w:pPr>
    <w:rPr>
      <w:rFonts w:ascii="Times New Roman" w:eastAsia="Times New Roman" w:hAnsi="Times New Roman" w:cs="Times New Roman"/>
      <w:szCs w:val="20"/>
    </w:rPr>
  </w:style>
  <w:style w:type="paragraph" w:customStyle="1" w:styleId="897DC5EF0A42492C976095D437EAE12E1">
    <w:name w:val="897DC5EF0A42492C976095D437EAE12E1"/>
    <w:rsid w:val="00107559"/>
    <w:pPr>
      <w:spacing w:after="0" w:line="240" w:lineRule="auto"/>
    </w:pPr>
    <w:rPr>
      <w:rFonts w:ascii="Times New Roman" w:eastAsia="Times New Roman" w:hAnsi="Times New Roman" w:cs="Times New Roman"/>
      <w:szCs w:val="20"/>
    </w:rPr>
  </w:style>
  <w:style w:type="paragraph" w:customStyle="1" w:styleId="5346D72D98A4432CA928AF8C5FE619E22">
    <w:name w:val="5346D72D98A4432CA928AF8C5FE619E22"/>
    <w:rsid w:val="00107559"/>
    <w:pPr>
      <w:spacing w:after="0" w:line="240" w:lineRule="auto"/>
    </w:pPr>
    <w:rPr>
      <w:rFonts w:ascii="Times New Roman" w:eastAsia="Times New Roman" w:hAnsi="Times New Roman" w:cs="Times New Roman"/>
      <w:szCs w:val="20"/>
    </w:rPr>
  </w:style>
  <w:style w:type="paragraph" w:customStyle="1" w:styleId="DB01D6894DCC4CBCA8CEB7151DC836AE2">
    <w:name w:val="DB01D6894DCC4CBCA8CEB7151DC836AE2"/>
    <w:rsid w:val="00107559"/>
    <w:pPr>
      <w:spacing w:after="0" w:line="240" w:lineRule="auto"/>
    </w:pPr>
    <w:rPr>
      <w:rFonts w:ascii="Times New Roman" w:eastAsia="Times New Roman" w:hAnsi="Times New Roman" w:cs="Times New Roman"/>
      <w:szCs w:val="20"/>
    </w:rPr>
  </w:style>
  <w:style w:type="paragraph" w:customStyle="1" w:styleId="897DC5EF0A42492C976095D437EAE12E2">
    <w:name w:val="897DC5EF0A42492C976095D437EAE12E2"/>
    <w:rsid w:val="00107559"/>
    <w:pPr>
      <w:spacing w:after="0" w:line="240" w:lineRule="auto"/>
    </w:pPr>
    <w:rPr>
      <w:rFonts w:ascii="Times New Roman" w:eastAsia="Times New Roman" w:hAnsi="Times New Roman" w:cs="Times New Roman"/>
      <w:szCs w:val="20"/>
    </w:rPr>
  </w:style>
  <w:style w:type="paragraph" w:customStyle="1" w:styleId="5346D72D98A4432CA928AF8C5FE619E23">
    <w:name w:val="5346D72D98A4432CA928AF8C5FE619E23"/>
    <w:rsid w:val="00107559"/>
    <w:pPr>
      <w:spacing w:after="0" w:line="240" w:lineRule="auto"/>
    </w:pPr>
    <w:rPr>
      <w:rFonts w:ascii="Times New Roman" w:eastAsia="Times New Roman" w:hAnsi="Times New Roman" w:cs="Times New Roman"/>
      <w:szCs w:val="20"/>
    </w:rPr>
  </w:style>
  <w:style w:type="paragraph" w:customStyle="1" w:styleId="DB01D6894DCC4CBCA8CEB7151DC836AE3">
    <w:name w:val="DB01D6894DCC4CBCA8CEB7151DC836AE3"/>
    <w:rsid w:val="00107559"/>
    <w:pPr>
      <w:spacing w:after="0" w:line="240" w:lineRule="auto"/>
    </w:pPr>
    <w:rPr>
      <w:rFonts w:ascii="Times New Roman" w:eastAsia="Times New Roman" w:hAnsi="Times New Roman" w:cs="Times New Roman"/>
      <w:szCs w:val="20"/>
    </w:rPr>
  </w:style>
  <w:style w:type="paragraph" w:customStyle="1" w:styleId="897DC5EF0A42492C976095D437EAE12E3">
    <w:name w:val="897DC5EF0A42492C976095D437EAE12E3"/>
    <w:rsid w:val="00107559"/>
    <w:pPr>
      <w:spacing w:after="0" w:line="240" w:lineRule="auto"/>
    </w:pPr>
    <w:rPr>
      <w:rFonts w:ascii="Times New Roman" w:eastAsia="Times New Roman" w:hAnsi="Times New Roman" w:cs="Times New Roman"/>
      <w:szCs w:val="20"/>
    </w:rPr>
  </w:style>
  <w:style w:type="paragraph" w:customStyle="1" w:styleId="5346D72D98A4432CA928AF8C5FE619E24">
    <w:name w:val="5346D72D98A4432CA928AF8C5FE619E24"/>
    <w:rsid w:val="00107559"/>
    <w:pPr>
      <w:spacing w:after="0" w:line="240" w:lineRule="auto"/>
    </w:pPr>
    <w:rPr>
      <w:rFonts w:ascii="Times New Roman" w:eastAsia="Times New Roman" w:hAnsi="Times New Roman" w:cs="Times New Roman"/>
      <w:szCs w:val="20"/>
    </w:rPr>
  </w:style>
  <w:style w:type="paragraph" w:customStyle="1" w:styleId="DB01D6894DCC4CBCA8CEB7151DC836AE4">
    <w:name w:val="DB01D6894DCC4CBCA8CEB7151DC836AE4"/>
    <w:rsid w:val="00107559"/>
    <w:pPr>
      <w:spacing w:after="0" w:line="240" w:lineRule="auto"/>
    </w:pPr>
    <w:rPr>
      <w:rFonts w:ascii="Times New Roman" w:eastAsia="Times New Roman" w:hAnsi="Times New Roman" w:cs="Times New Roman"/>
      <w:szCs w:val="20"/>
    </w:rPr>
  </w:style>
  <w:style w:type="paragraph" w:customStyle="1" w:styleId="897DC5EF0A42492C976095D437EAE12E4">
    <w:name w:val="897DC5EF0A42492C976095D437EAE12E4"/>
    <w:rsid w:val="00107559"/>
    <w:pPr>
      <w:spacing w:after="0" w:line="240" w:lineRule="auto"/>
    </w:pPr>
    <w:rPr>
      <w:rFonts w:ascii="Times New Roman" w:eastAsia="Times New Roman" w:hAnsi="Times New Roman" w:cs="Times New Roman"/>
      <w:szCs w:val="20"/>
    </w:rPr>
  </w:style>
  <w:style w:type="paragraph" w:customStyle="1" w:styleId="5346D72D98A4432CA928AF8C5FE619E25">
    <w:name w:val="5346D72D98A4432CA928AF8C5FE619E25"/>
    <w:rsid w:val="00107559"/>
    <w:pPr>
      <w:spacing w:after="0" w:line="240" w:lineRule="auto"/>
    </w:pPr>
    <w:rPr>
      <w:rFonts w:ascii="Times New Roman" w:eastAsia="Times New Roman" w:hAnsi="Times New Roman" w:cs="Times New Roman"/>
      <w:szCs w:val="20"/>
    </w:rPr>
  </w:style>
  <w:style w:type="paragraph" w:customStyle="1" w:styleId="DB01D6894DCC4CBCA8CEB7151DC836AE5">
    <w:name w:val="DB01D6894DCC4CBCA8CEB7151DC836AE5"/>
    <w:rsid w:val="00107559"/>
    <w:pPr>
      <w:spacing w:after="0" w:line="240" w:lineRule="auto"/>
    </w:pPr>
    <w:rPr>
      <w:rFonts w:ascii="Times New Roman" w:eastAsia="Times New Roman" w:hAnsi="Times New Roman" w:cs="Times New Roman"/>
      <w:szCs w:val="20"/>
    </w:rPr>
  </w:style>
  <w:style w:type="paragraph" w:customStyle="1" w:styleId="897DC5EF0A42492C976095D437EAE12E5">
    <w:name w:val="897DC5EF0A42492C976095D437EAE12E5"/>
    <w:rsid w:val="00107559"/>
    <w:pPr>
      <w:spacing w:after="0" w:line="240" w:lineRule="auto"/>
    </w:pPr>
    <w:rPr>
      <w:rFonts w:ascii="Times New Roman" w:eastAsia="Times New Roman" w:hAnsi="Times New Roman" w:cs="Times New Roman"/>
      <w:szCs w:val="20"/>
    </w:rPr>
  </w:style>
  <w:style w:type="paragraph" w:customStyle="1" w:styleId="5346D72D98A4432CA928AF8C5FE619E26">
    <w:name w:val="5346D72D98A4432CA928AF8C5FE619E26"/>
    <w:rsid w:val="00107559"/>
    <w:pPr>
      <w:spacing w:after="0" w:line="240" w:lineRule="auto"/>
    </w:pPr>
    <w:rPr>
      <w:rFonts w:ascii="Times New Roman" w:eastAsia="Times New Roman" w:hAnsi="Times New Roman" w:cs="Times New Roman"/>
      <w:szCs w:val="20"/>
    </w:rPr>
  </w:style>
  <w:style w:type="paragraph" w:customStyle="1" w:styleId="DB01D6894DCC4CBCA8CEB7151DC836AE6">
    <w:name w:val="DB01D6894DCC4CBCA8CEB7151DC836AE6"/>
    <w:rsid w:val="00107559"/>
    <w:pPr>
      <w:spacing w:after="0" w:line="240" w:lineRule="auto"/>
    </w:pPr>
    <w:rPr>
      <w:rFonts w:ascii="Times New Roman" w:eastAsia="Times New Roman" w:hAnsi="Times New Roman" w:cs="Times New Roman"/>
      <w:szCs w:val="20"/>
    </w:rPr>
  </w:style>
  <w:style w:type="paragraph" w:customStyle="1" w:styleId="897DC5EF0A42492C976095D437EAE12E6">
    <w:name w:val="897DC5EF0A42492C976095D437EAE12E6"/>
    <w:rsid w:val="00107559"/>
    <w:pPr>
      <w:spacing w:after="0" w:line="240" w:lineRule="auto"/>
    </w:pPr>
    <w:rPr>
      <w:rFonts w:ascii="Times New Roman" w:eastAsia="Times New Roman" w:hAnsi="Times New Roman" w:cs="Times New Roman"/>
      <w:szCs w:val="20"/>
    </w:rPr>
  </w:style>
  <w:style w:type="paragraph" w:customStyle="1" w:styleId="5346D72D98A4432CA928AF8C5FE619E27">
    <w:name w:val="5346D72D98A4432CA928AF8C5FE619E27"/>
    <w:rsid w:val="00107559"/>
    <w:pPr>
      <w:spacing w:after="0" w:line="240" w:lineRule="auto"/>
    </w:pPr>
    <w:rPr>
      <w:rFonts w:ascii="Times New Roman" w:eastAsia="Times New Roman" w:hAnsi="Times New Roman" w:cs="Times New Roman"/>
      <w:szCs w:val="20"/>
    </w:rPr>
  </w:style>
  <w:style w:type="paragraph" w:customStyle="1" w:styleId="DB01D6894DCC4CBCA8CEB7151DC836AE7">
    <w:name w:val="DB01D6894DCC4CBCA8CEB7151DC836AE7"/>
    <w:rsid w:val="00107559"/>
    <w:pPr>
      <w:spacing w:after="0" w:line="240" w:lineRule="auto"/>
    </w:pPr>
    <w:rPr>
      <w:rFonts w:ascii="Times New Roman" w:eastAsia="Times New Roman" w:hAnsi="Times New Roman" w:cs="Times New Roman"/>
      <w:szCs w:val="20"/>
    </w:rPr>
  </w:style>
  <w:style w:type="paragraph" w:customStyle="1" w:styleId="897DC5EF0A42492C976095D437EAE12E7">
    <w:name w:val="897DC5EF0A42492C976095D437EAE12E7"/>
    <w:rsid w:val="00107559"/>
    <w:pPr>
      <w:spacing w:after="0" w:line="240" w:lineRule="auto"/>
    </w:pPr>
    <w:rPr>
      <w:rFonts w:ascii="Times New Roman" w:eastAsia="Times New Roman" w:hAnsi="Times New Roman" w:cs="Times New Roman"/>
      <w:szCs w:val="20"/>
    </w:rPr>
  </w:style>
  <w:style w:type="paragraph" w:customStyle="1" w:styleId="5346D72D98A4432CA928AF8C5FE619E28">
    <w:name w:val="5346D72D98A4432CA928AF8C5FE619E28"/>
    <w:rsid w:val="00107559"/>
    <w:pPr>
      <w:spacing w:after="0" w:line="240" w:lineRule="auto"/>
    </w:pPr>
    <w:rPr>
      <w:rFonts w:ascii="Times New Roman" w:eastAsia="Times New Roman" w:hAnsi="Times New Roman" w:cs="Times New Roman"/>
      <w:szCs w:val="20"/>
    </w:rPr>
  </w:style>
  <w:style w:type="paragraph" w:customStyle="1" w:styleId="DB01D6894DCC4CBCA8CEB7151DC836AE8">
    <w:name w:val="DB01D6894DCC4CBCA8CEB7151DC836AE8"/>
    <w:rsid w:val="00107559"/>
    <w:pPr>
      <w:spacing w:after="0" w:line="240" w:lineRule="auto"/>
    </w:pPr>
    <w:rPr>
      <w:rFonts w:ascii="Times New Roman" w:eastAsia="Times New Roman" w:hAnsi="Times New Roman" w:cs="Times New Roman"/>
      <w:szCs w:val="20"/>
    </w:rPr>
  </w:style>
  <w:style w:type="paragraph" w:customStyle="1" w:styleId="897DC5EF0A42492C976095D437EAE12E8">
    <w:name w:val="897DC5EF0A42492C976095D437EAE12E8"/>
    <w:rsid w:val="00107559"/>
    <w:pPr>
      <w:spacing w:after="0" w:line="240" w:lineRule="auto"/>
    </w:pPr>
    <w:rPr>
      <w:rFonts w:ascii="Times New Roman" w:eastAsia="Times New Roman" w:hAnsi="Times New Roman" w:cs="Times New Roman"/>
      <w:szCs w:val="20"/>
    </w:rPr>
  </w:style>
  <w:style w:type="paragraph" w:customStyle="1" w:styleId="5346D72D98A4432CA928AF8C5FE619E29">
    <w:name w:val="5346D72D98A4432CA928AF8C5FE619E29"/>
    <w:rsid w:val="003049A5"/>
    <w:pPr>
      <w:spacing w:after="0" w:line="240" w:lineRule="auto"/>
    </w:pPr>
    <w:rPr>
      <w:rFonts w:ascii="Times New Roman" w:eastAsia="Times New Roman" w:hAnsi="Times New Roman" w:cs="Times New Roman"/>
      <w:szCs w:val="20"/>
    </w:rPr>
  </w:style>
  <w:style w:type="paragraph" w:customStyle="1" w:styleId="DB01D6894DCC4CBCA8CEB7151DC836AE9">
    <w:name w:val="DB01D6894DCC4CBCA8CEB7151DC836AE9"/>
    <w:rsid w:val="003049A5"/>
    <w:pPr>
      <w:spacing w:after="0" w:line="240" w:lineRule="auto"/>
    </w:pPr>
    <w:rPr>
      <w:rFonts w:ascii="Times New Roman" w:eastAsia="Times New Roman" w:hAnsi="Times New Roman" w:cs="Times New Roman"/>
      <w:szCs w:val="20"/>
    </w:rPr>
  </w:style>
  <w:style w:type="paragraph" w:customStyle="1" w:styleId="897DC5EF0A42492C976095D437EAE12E9">
    <w:name w:val="897DC5EF0A42492C976095D437EAE12E9"/>
    <w:rsid w:val="003049A5"/>
    <w:pPr>
      <w:spacing w:after="0" w:line="240" w:lineRule="auto"/>
    </w:pPr>
    <w:rPr>
      <w:rFonts w:ascii="Times New Roman" w:eastAsia="Times New Roman" w:hAnsi="Times New Roman" w:cs="Times New Roman"/>
      <w:szCs w:val="20"/>
    </w:rPr>
  </w:style>
  <w:style w:type="paragraph" w:customStyle="1" w:styleId="5346D72D98A4432CA928AF8C5FE619E210">
    <w:name w:val="5346D72D98A4432CA928AF8C5FE619E210"/>
    <w:rsid w:val="003049A5"/>
    <w:pPr>
      <w:spacing w:after="0" w:line="240" w:lineRule="auto"/>
    </w:pPr>
    <w:rPr>
      <w:rFonts w:ascii="Times New Roman" w:eastAsia="Times New Roman" w:hAnsi="Times New Roman" w:cs="Times New Roman"/>
      <w:szCs w:val="20"/>
    </w:rPr>
  </w:style>
  <w:style w:type="paragraph" w:customStyle="1" w:styleId="DB01D6894DCC4CBCA8CEB7151DC836AE10">
    <w:name w:val="DB01D6894DCC4CBCA8CEB7151DC836AE10"/>
    <w:rsid w:val="003049A5"/>
    <w:pPr>
      <w:spacing w:after="0" w:line="240" w:lineRule="auto"/>
    </w:pPr>
    <w:rPr>
      <w:rFonts w:ascii="Times New Roman" w:eastAsia="Times New Roman" w:hAnsi="Times New Roman" w:cs="Times New Roman"/>
      <w:szCs w:val="20"/>
    </w:rPr>
  </w:style>
  <w:style w:type="paragraph" w:customStyle="1" w:styleId="897DC5EF0A42492C976095D437EAE12E10">
    <w:name w:val="897DC5EF0A42492C976095D437EAE12E10"/>
    <w:rsid w:val="003049A5"/>
    <w:pPr>
      <w:spacing w:after="0" w:line="240" w:lineRule="auto"/>
    </w:pPr>
    <w:rPr>
      <w:rFonts w:ascii="Times New Roman" w:eastAsia="Times New Roman" w:hAnsi="Times New Roman" w:cs="Times New Roman"/>
      <w:szCs w:val="20"/>
    </w:rPr>
  </w:style>
  <w:style w:type="paragraph" w:customStyle="1" w:styleId="5346D72D98A4432CA928AF8C5FE619E211">
    <w:name w:val="5346D72D98A4432CA928AF8C5FE619E211"/>
    <w:rsid w:val="003049A5"/>
    <w:pPr>
      <w:spacing w:after="0" w:line="240" w:lineRule="auto"/>
    </w:pPr>
    <w:rPr>
      <w:rFonts w:ascii="Times New Roman" w:eastAsia="Times New Roman" w:hAnsi="Times New Roman" w:cs="Times New Roman"/>
      <w:szCs w:val="20"/>
    </w:rPr>
  </w:style>
  <w:style w:type="paragraph" w:customStyle="1" w:styleId="DB01D6894DCC4CBCA8CEB7151DC836AE11">
    <w:name w:val="DB01D6894DCC4CBCA8CEB7151DC836AE11"/>
    <w:rsid w:val="003049A5"/>
    <w:pPr>
      <w:spacing w:after="0" w:line="240" w:lineRule="auto"/>
    </w:pPr>
    <w:rPr>
      <w:rFonts w:ascii="Times New Roman" w:eastAsia="Times New Roman" w:hAnsi="Times New Roman" w:cs="Times New Roman"/>
      <w:szCs w:val="20"/>
    </w:rPr>
  </w:style>
  <w:style w:type="paragraph" w:customStyle="1" w:styleId="897DC5EF0A42492C976095D437EAE12E11">
    <w:name w:val="897DC5EF0A42492C976095D437EAE12E11"/>
    <w:rsid w:val="003049A5"/>
    <w:pPr>
      <w:spacing w:after="0" w:line="240" w:lineRule="auto"/>
    </w:pPr>
    <w:rPr>
      <w:rFonts w:ascii="Times New Roman" w:eastAsia="Times New Roman" w:hAnsi="Times New Roman" w:cs="Times New Roman"/>
      <w:szCs w:val="20"/>
    </w:rPr>
  </w:style>
  <w:style w:type="paragraph" w:customStyle="1" w:styleId="5346D72D98A4432CA928AF8C5FE619E212">
    <w:name w:val="5346D72D98A4432CA928AF8C5FE619E212"/>
    <w:rsid w:val="003049A5"/>
    <w:pPr>
      <w:spacing w:after="0" w:line="240" w:lineRule="auto"/>
    </w:pPr>
    <w:rPr>
      <w:rFonts w:ascii="Times New Roman" w:eastAsia="Times New Roman" w:hAnsi="Times New Roman" w:cs="Times New Roman"/>
      <w:szCs w:val="20"/>
    </w:rPr>
  </w:style>
  <w:style w:type="paragraph" w:customStyle="1" w:styleId="DB01D6894DCC4CBCA8CEB7151DC836AE12">
    <w:name w:val="DB01D6894DCC4CBCA8CEB7151DC836AE12"/>
    <w:rsid w:val="003049A5"/>
    <w:pPr>
      <w:spacing w:after="0" w:line="240" w:lineRule="auto"/>
    </w:pPr>
    <w:rPr>
      <w:rFonts w:ascii="Times New Roman" w:eastAsia="Times New Roman" w:hAnsi="Times New Roman" w:cs="Times New Roman"/>
      <w:szCs w:val="20"/>
    </w:rPr>
  </w:style>
  <w:style w:type="paragraph" w:customStyle="1" w:styleId="897DC5EF0A42492C976095D437EAE12E12">
    <w:name w:val="897DC5EF0A42492C976095D437EAE12E12"/>
    <w:rsid w:val="003049A5"/>
    <w:pPr>
      <w:spacing w:after="0" w:line="240" w:lineRule="auto"/>
    </w:pPr>
    <w:rPr>
      <w:rFonts w:ascii="Times New Roman" w:eastAsia="Times New Roman" w:hAnsi="Times New Roman" w:cs="Times New Roman"/>
      <w:szCs w:val="20"/>
    </w:rPr>
  </w:style>
  <w:style w:type="paragraph" w:customStyle="1" w:styleId="5346D72D98A4432CA928AF8C5FE619E213">
    <w:name w:val="5346D72D98A4432CA928AF8C5FE619E213"/>
    <w:rsid w:val="003049A5"/>
    <w:pPr>
      <w:spacing w:after="0" w:line="240" w:lineRule="auto"/>
    </w:pPr>
    <w:rPr>
      <w:rFonts w:ascii="Times New Roman" w:eastAsia="Times New Roman" w:hAnsi="Times New Roman" w:cs="Times New Roman"/>
      <w:szCs w:val="20"/>
    </w:rPr>
  </w:style>
  <w:style w:type="paragraph" w:customStyle="1" w:styleId="DB01D6894DCC4CBCA8CEB7151DC836AE13">
    <w:name w:val="DB01D6894DCC4CBCA8CEB7151DC836AE13"/>
    <w:rsid w:val="003049A5"/>
    <w:pPr>
      <w:spacing w:after="0" w:line="240" w:lineRule="auto"/>
    </w:pPr>
    <w:rPr>
      <w:rFonts w:ascii="Times New Roman" w:eastAsia="Times New Roman" w:hAnsi="Times New Roman" w:cs="Times New Roman"/>
      <w:szCs w:val="20"/>
    </w:rPr>
  </w:style>
  <w:style w:type="paragraph" w:customStyle="1" w:styleId="897DC5EF0A42492C976095D437EAE12E13">
    <w:name w:val="897DC5EF0A42492C976095D437EAE12E13"/>
    <w:rsid w:val="003049A5"/>
    <w:pPr>
      <w:spacing w:after="0" w:line="240" w:lineRule="auto"/>
    </w:pPr>
    <w:rPr>
      <w:rFonts w:ascii="Times New Roman" w:eastAsia="Times New Roman" w:hAnsi="Times New Roman" w:cs="Times New Roman"/>
      <w:szCs w:val="20"/>
    </w:rPr>
  </w:style>
  <w:style w:type="paragraph" w:customStyle="1" w:styleId="5346D72D98A4432CA928AF8C5FE619E214">
    <w:name w:val="5346D72D98A4432CA928AF8C5FE619E214"/>
    <w:rsid w:val="003049A5"/>
    <w:pPr>
      <w:spacing w:after="0" w:line="240" w:lineRule="auto"/>
    </w:pPr>
    <w:rPr>
      <w:rFonts w:ascii="Times New Roman" w:eastAsia="Times New Roman" w:hAnsi="Times New Roman" w:cs="Times New Roman"/>
      <w:szCs w:val="20"/>
    </w:rPr>
  </w:style>
  <w:style w:type="paragraph" w:customStyle="1" w:styleId="DB01D6894DCC4CBCA8CEB7151DC836AE14">
    <w:name w:val="DB01D6894DCC4CBCA8CEB7151DC836AE14"/>
    <w:rsid w:val="003049A5"/>
    <w:pPr>
      <w:spacing w:after="0" w:line="240" w:lineRule="auto"/>
    </w:pPr>
    <w:rPr>
      <w:rFonts w:ascii="Times New Roman" w:eastAsia="Times New Roman" w:hAnsi="Times New Roman" w:cs="Times New Roman"/>
      <w:szCs w:val="20"/>
    </w:rPr>
  </w:style>
  <w:style w:type="paragraph" w:customStyle="1" w:styleId="897DC5EF0A42492C976095D437EAE12E14">
    <w:name w:val="897DC5EF0A42492C976095D437EAE12E14"/>
    <w:rsid w:val="003049A5"/>
    <w:pPr>
      <w:spacing w:after="0" w:line="240" w:lineRule="auto"/>
    </w:pPr>
    <w:rPr>
      <w:rFonts w:ascii="Times New Roman" w:eastAsia="Times New Roman" w:hAnsi="Times New Roman" w:cs="Times New Roman"/>
      <w:szCs w:val="20"/>
    </w:rPr>
  </w:style>
  <w:style w:type="paragraph" w:customStyle="1" w:styleId="07453A2F90C748CAB32F6EB5382FE38F">
    <w:name w:val="07453A2F90C748CAB32F6EB5382FE38F"/>
    <w:rsid w:val="003049A5"/>
  </w:style>
  <w:style w:type="paragraph" w:customStyle="1" w:styleId="2B32F4F4D21146FFB300F993C9AECB48">
    <w:name w:val="2B32F4F4D21146FFB300F993C9AECB48"/>
    <w:rsid w:val="003049A5"/>
  </w:style>
  <w:style w:type="paragraph" w:customStyle="1" w:styleId="3FD00E0F9B7A483DBD9DDDECA1FAC20A">
    <w:name w:val="3FD00E0F9B7A483DBD9DDDECA1FAC20A"/>
    <w:rsid w:val="003049A5"/>
  </w:style>
  <w:style w:type="paragraph" w:customStyle="1" w:styleId="27AA70BF23D0404A9703CED601208301">
    <w:name w:val="27AA70BF23D0404A9703CED601208301"/>
    <w:rsid w:val="003049A5"/>
  </w:style>
  <w:style w:type="paragraph" w:customStyle="1" w:styleId="07453A2F90C748CAB32F6EB5382FE38F1">
    <w:name w:val="07453A2F90C748CAB32F6EB5382FE38F1"/>
    <w:rsid w:val="003049A5"/>
    <w:pPr>
      <w:spacing w:after="0" w:line="240" w:lineRule="auto"/>
    </w:pPr>
    <w:rPr>
      <w:rFonts w:ascii="Times New Roman" w:eastAsia="Times New Roman" w:hAnsi="Times New Roman"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7DDE6-1F7F-476B-879E-EFCEC9BED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 f template2</Template>
  <TotalTime>0</TotalTime>
  <Pages>22</Pages>
  <Words>9128</Words>
  <Characters>51802</Characters>
  <Application>Microsoft Office Word</Application>
  <DocSecurity>0</DocSecurity>
  <Lines>1480</Lines>
  <Paragraphs>1243</Paragraphs>
  <ScaleCrop>false</ScaleCrop>
  <HeadingPairs>
    <vt:vector size="2" baseType="variant">
      <vt:variant>
        <vt:lpstr>Title</vt:lpstr>
      </vt:variant>
      <vt:variant>
        <vt:i4>1</vt:i4>
      </vt:variant>
    </vt:vector>
  </HeadingPairs>
  <TitlesOfParts>
    <vt:vector size="1" baseType="lpstr">
      <vt:lpstr>Boston Whaler, Inc.</vt:lpstr>
    </vt:vector>
  </TitlesOfParts>
  <Company>Personal</Company>
  <LinksUpToDate>false</LinksUpToDate>
  <CharactersWithSpaces>59687</CharactersWithSpaces>
  <SharedDoc>false</SharedDoc>
  <HLinks>
    <vt:vector size="30" baseType="variant">
      <vt:variant>
        <vt:i4>5701637</vt:i4>
      </vt:variant>
      <vt:variant>
        <vt:i4>12</vt:i4>
      </vt:variant>
      <vt:variant>
        <vt:i4>0</vt:i4>
      </vt:variant>
      <vt:variant>
        <vt:i4>5</vt:i4>
      </vt:variant>
      <vt:variant>
        <vt:lpwstr>http://www.epa.gov/osweroe1/content/rmp/index.htm</vt:lpwstr>
      </vt:variant>
      <vt:variant>
        <vt:lpwstr/>
      </vt:variant>
      <vt:variant>
        <vt:i4>4522062</vt:i4>
      </vt:variant>
      <vt:variant>
        <vt:i4>9</vt:i4>
      </vt:variant>
      <vt:variant>
        <vt:i4>0</vt:i4>
      </vt:variant>
      <vt:variant>
        <vt:i4>5</vt:i4>
      </vt:variant>
      <vt:variant>
        <vt:lpwstr>https://cdx.epa.gov/</vt:lpwstr>
      </vt:variant>
      <vt:variant>
        <vt:lpwstr/>
      </vt:variant>
      <vt:variant>
        <vt:i4>5505138</vt:i4>
      </vt:variant>
      <vt:variant>
        <vt:i4>6</vt:i4>
      </vt:variant>
      <vt:variant>
        <vt:i4>0</vt:i4>
      </vt:variant>
      <vt:variant>
        <vt:i4>5</vt:i4>
      </vt:variant>
      <vt:variant>
        <vt:lpwstr>mailto:eaor@dep.state.fl.us</vt:lpwstr>
      </vt:variant>
      <vt:variant>
        <vt:lpwstr/>
      </vt:variant>
      <vt:variant>
        <vt:i4>4980822</vt:i4>
      </vt:variant>
      <vt:variant>
        <vt:i4>3</vt:i4>
      </vt:variant>
      <vt:variant>
        <vt:i4>0</vt:i4>
      </vt:variant>
      <vt:variant>
        <vt:i4>5</vt:i4>
      </vt:variant>
      <vt:variant>
        <vt:lpwstr>http://www.dep.state.fl.us/air/emission/eaor</vt:lpwstr>
      </vt:variant>
      <vt:variant>
        <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Whaler, Inc.</dc:title>
  <dc:subject>1270063</dc:subject>
  <dc:creator>Amirault, Stephen</dc:creator>
  <cp:keywords>Edgewater Facility</cp:keywords>
  <dc:description/>
  <cp:lastModifiedBy>Black, Samesha S</cp:lastModifiedBy>
  <cp:revision>2</cp:revision>
  <cp:lastPrinted>2016-08-16T14:36:00Z</cp:lastPrinted>
  <dcterms:created xsi:type="dcterms:W3CDTF">2016-09-30T14:55:00Z</dcterms:created>
  <dcterms:modified xsi:type="dcterms:W3CDTF">2016-09-30T14:55:00Z</dcterms:modified>
  <cp:contentStatus>1270063-008-AV</cp:contentStatus>
</cp:coreProperties>
</file>